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1" w:rightFromText="181" w:vertAnchor="text" w:horzAnchor="margin" w:tblpXSpec="center" w:tblpY="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592"/>
        <w:gridCol w:w="1260"/>
        <w:gridCol w:w="2216"/>
        <w:gridCol w:w="603"/>
        <w:gridCol w:w="297"/>
        <w:gridCol w:w="389"/>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vAlign w:val="center"/>
          </w:tcPr>
          <w:p>
            <w:pPr>
              <w:spacing w:line="240" w:lineRule="atLeast"/>
              <w:rPr>
                <w:szCs w:val="21"/>
              </w:rPr>
            </w:pPr>
            <w:r>
              <w:rPr>
                <w:rFonts w:hint="eastAsia"/>
                <w:szCs w:val="21"/>
              </w:rPr>
              <w:t>章次及</w:t>
            </w:r>
          </w:p>
          <w:p>
            <w:pPr>
              <w:spacing w:line="240" w:lineRule="atLeast"/>
              <w:rPr>
                <w:szCs w:val="21"/>
              </w:rPr>
            </w:pPr>
            <w:r>
              <w:rPr>
                <w:rFonts w:hint="eastAsia"/>
                <w:szCs w:val="21"/>
              </w:rPr>
              <w:t>名称</w:t>
            </w:r>
          </w:p>
        </w:tc>
        <w:tc>
          <w:tcPr>
            <w:tcW w:w="6068" w:type="dxa"/>
            <w:gridSpan w:val="3"/>
            <w:tcBorders>
              <w:top w:val="single" w:color="auto" w:sz="4" w:space="0"/>
              <w:left w:val="single" w:color="auto" w:sz="4" w:space="0"/>
              <w:bottom w:val="single" w:color="auto" w:sz="4" w:space="0"/>
              <w:right w:val="single" w:color="auto" w:sz="4" w:space="0"/>
            </w:tcBorders>
            <w:vAlign w:val="center"/>
          </w:tcPr>
          <w:p>
            <w:pPr>
              <w:widowControl/>
              <w:ind w:firstLine="422" w:firstLineChars="200"/>
              <w:jc w:val="left"/>
              <w:rPr>
                <w:rFonts w:hint="eastAsia"/>
                <w:b/>
                <w:szCs w:val="21"/>
              </w:rPr>
            </w:pPr>
            <w:r>
              <w:rPr>
                <w:rFonts w:hint="eastAsia"/>
                <w:b/>
                <w:szCs w:val="21"/>
              </w:rPr>
              <w:t xml:space="preserve"> </w:t>
            </w:r>
            <w:r>
              <w:rPr>
                <w:rFonts w:hint="eastAsia"/>
                <w:b/>
                <w:szCs w:val="21"/>
                <w:lang w:eastAsia="zh-CN"/>
              </w:rPr>
              <w:t>模块七</w:t>
            </w:r>
            <w:r>
              <w:rPr>
                <w:rFonts w:hint="eastAsia"/>
                <w:b/>
                <w:szCs w:val="21"/>
                <w:lang w:val="en-US" w:eastAsia="zh-CN"/>
              </w:rPr>
              <w:t xml:space="preserve"> 汽车车身焊接技术 任务1 </w:t>
            </w:r>
            <w:r>
              <w:rPr>
                <w:rFonts w:hint="eastAsia"/>
                <w:b/>
                <w:szCs w:val="21"/>
              </w:rPr>
              <w:t>什么是焊接</w:t>
            </w:r>
          </w:p>
        </w:tc>
        <w:tc>
          <w:tcPr>
            <w:tcW w:w="900"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rPr>
                <w:szCs w:val="21"/>
              </w:rPr>
            </w:pPr>
            <w:r>
              <w:rPr>
                <w:rFonts w:hint="eastAsia"/>
                <w:szCs w:val="21"/>
              </w:rPr>
              <w:t>学时数</w:t>
            </w:r>
          </w:p>
        </w:tc>
        <w:tc>
          <w:tcPr>
            <w:tcW w:w="1635"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eastAsia="宋体"/>
                <w:szCs w:val="21"/>
                <w:lang w:eastAsia="zh-CN"/>
              </w:rPr>
            </w:pPr>
            <w:r>
              <w:rPr>
                <w:rFonts w:hint="eastAsia"/>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授课周数</w:t>
            </w:r>
          </w:p>
        </w:tc>
        <w:tc>
          <w:tcPr>
            <w:tcW w:w="2592"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第1周</w:t>
            </w: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授课方式</w:t>
            </w:r>
          </w:p>
        </w:tc>
        <w:tc>
          <w:tcPr>
            <w:tcW w:w="4751" w:type="dxa"/>
            <w:gridSpan w:val="5"/>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ascii="宋体" w:hAnsi="宋体"/>
                <w:sz w:val="24"/>
              </w:rPr>
              <w:t>(</w:t>
            </w:r>
            <w:r>
              <w:rPr>
                <w:rFonts w:hint="eastAsia"/>
                <w:szCs w:val="21"/>
              </w:rPr>
              <w:t>√</w:t>
            </w:r>
            <w:r>
              <w:rPr>
                <w:rFonts w:hint="eastAsia" w:ascii="宋体" w:hAnsi="宋体"/>
                <w:sz w:val="24"/>
              </w:rPr>
              <w:t>)理论课   ()试验课   ()实习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教学目的与要求</w:t>
            </w:r>
          </w:p>
        </w:tc>
        <w:tc>
          <w:tcPr>
            <w:tcW w:w="8603" w:type="dxa"/>
            <w:gridSpan w:val="7"/>
            <w:tcBorders>
              <w:top w:val="single" w:color="auto" w:sz="4" w:space="0"/>
              <w:left w:val="single" w:color="auto" w:sz="4" w:space="0"/>
              <w:bottom w:val="single" w:color="auto" w:sz="4" w:space="0"/>
              <w:right w:val="single" w:color="auto" w:sz="4" w:space="0"/>
            </w:tcBorders>
          </w:tcPr>
          <w:p>
            <w:pPr>
              <w:ind w:firstLine="420" w:firstLineChars="200"/>
              <w:rPr>
                <w:szCs w:val="21"/>
              </w:rPr>
            </w:pPr>
            <w:r>
              <w:rPr>
                <w:szCs w:val="21"/>
              </w:rPr>
              <w:t>1.</w:t>
            </w:r>
            <w:r>
              <w:rPr>
                <w:rFonts w:hint="eastAsia"/>
                <w:szCs w:val="21"/>
              </w:rPr>
              <w:t>能够描述什么是焊接；</w:t>
            </w:r>
          </w:p>
          <w:p>
            <w:pPr>
              <w:ind w:firstLine="420" w:firstLineChars="200"/>
              <w:rPr>
                <w:rFonts w:hint="eastAsia"/>
                <w:szCs w:val="21"/>
              </w:rPr>
            </w:pPr>
            <w:r>
              <w:rPr>
                <w:szCs w:val="21"/>
              </w:rPr>
              <w:t>2.</w:t>
            </w:r>
            <w:r>
              <w:rPr>
                <w:rFonts w:hint="eastAsia"/>
                <w:szCs w:val="21"/>
              </w:rPr>
              <w:t>掌握焊接的特点、分类；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教学重点与难点</w:t>
            </w:r>
          </w:p>
        </w:tc>
        <w:tc>
          <w:tcPr>
            <w:tcW w:w="8603" w:type="dxa"/>
            <w:gridSpan w:val="7"/>
            <w:tcBorders>
              <w:top w:val="single" w:color="auto" w:sz="4" w:space="0"/>
              <w:left w:val="single" w:color="auto" w:sz="4" w:space="0"/>
              <w:bottom w:val="single" w:color="auto" w:sz="4" w:space="0"/>
              <w:right w:val="single" w:color="auto" w:sz="4" w:space="0"/>
            </w:tcBorders>
          </w:tcPr>
          <w:p>
            <w:pPr>
              <w:ind w:firstLine="420" w:firstLineChars="200"/>
              <w:rPr>
                <w:szCs w:val="21"/>
              </w:rPr>
            </w:pPr>
            <w:r>
              <w:rPr>
                <w:rFonts w:hint="eastAsia"/>
                <w:szCs w:val="21"/>
              </w:rPr>
              <w:t>教学重点：焊接的特点及分类。</w:t>
            </w:r>
          </w:p>
          <w:p>
            <w:pPr>
              <w:ind w:firstLine="420" w:firstLineChars="200"/>
              <w:rPr>
                <w:szCs w:val="21"/>
              </w:rPr>
            </w:pPr>
            <w:r>
              <w:rPr>
                <w:rFonts w:hint="eastAsia"/>
                <w:szCs w:val="21"/>
              </w:rPr>
              <w:t>教学难点：焊接的特点及分类。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08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教学方法与手段</w:t>
            </w:r>
          </w:p>
        </w:tc>
        <w:tc>
          <w:tcPr>
            <w:tcW w:w="8603" w:type="dxa"/>
            <w:gridSpan w:val="7"/>
            <w:tcBorders>
              <w:top w:val="single" w:color="auto" w:sz="4" w:space="0"/>
              <w:left w:val="single" w:color="auto" w:sz="4" w:space="0"/>
              <w:right w:val="single" w:color="auto" w:sz="4" w:space="0"/>
            </w:tcBorders>
            <w:vAlign w:val="center"/>
          </w:tcPr>
          <w:p>
            <w:pPr>
              <w:ind w:firstLine="420" w:firstLineChars="200"/>
              <w:rPr>
                <w:szCs w:val="21"/>
              </w:rPr>
            </w:pPr>
            <w:r>
              <w:rPr>
                <w:rFonts w:hint="eastAsia"/>
                <w:szCs w:val="21"/>
              </w:rPr>
              <w:t>教学方法：以课堂讲授、启发式为主，穿插案例式、引导式和提问式教学方法。</w:t>
            </w:r>
          </w:p>
          <w:p>
            <w:pPr>
              <w:ind w:firstLine="420" w:firstLineChars="200"/>
              <w:rPr>
                <w:szCs w:val="21"/>
              </w:rPr>
            </w:pPr>
            <w:r>
              <w:rPr>
                <w:rFonts w:hint="eastAsia"/>
                <w:szCs w:val="21"/>
              </w:rPr>
              <w:t>教学手段：以多媒体课件为主，其中穿插图示、视频、实物展示，配合适当板书。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080" w:type="dxa"/>
            <w:vMerge w:val="restart"/>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教学内容</w:t>
            </w:r>
          </w:p>
          <w:p>
            <w:pPr>
              <w:jc w:val="center"/>
              <w:rPr>
                <w:szCs w:val="21"/>
              </w:rPr>
            </w:pPr>
          </w:p>
          <w:p>
            <w:pPr>
              <w:jc w:val="center"/>
              <w:rPr>
                <w:szCs w:val="21"/>
              </w:rPr>
            </w:pPr>
            <w:r>
              <w:rPr>
                <w:rFonts w:hint="eastAsia"/>
                <w:szCs w:val="21"/>
              </w:rPr>
              <w:t>学时分配</w:t>
            </w:r>
          </w:p>
        </w:tc>
        <w:tc>
          <w:tcPr>
            <w:tcW w:w="6671" w:type="dxa"/>
            <w:gridSpan w:val="4"/>
            <w:tcBorders>
              <w:top w:val="single" w:color="auto" w:sz="4" w:space="0"/>
              <w:left w:val="single" w:color="auto" w:sz="4" w:space="0"/>
              <w:bottom w:val="single" w:color="auto" w:sz="4" w:space="0"/>
              <w:right w:val="single" w:color="auto" w:sz="4" w:space="0"/>
            </w:tcBorders>
            <w:vAlign w:val="center"/>
          </w:tcPr>
          <w:p>
            <w:pPr>
              <w:ind w:firstLine="1785" w:firstLineChars="850"/>
              <w:rPr>
                <w:szCs w:val="21"/>
              </w:rPr>
            </w:pPr>
            <w:r>
              <w:rPr>
                <w:rFonts w:hint="eastAsia"/>
                <w:szCs w:val="21"/>
              </w:rPr>
              <w:t>内  容   提   要</w:t>
            </w:r>
          </w:p>
        </w:tc>
        <w:tc>
          <w:tcPr>
            <w:tcW w:w="686" w:type="dxa"/>
            <w:gridSpan w:val="2"/>
            <w:tcBorders>
              <w:top w:val="single" w:color="auto" w:sz="4" w:space="0"/>
              <w:left w:val="single" w:color="auto" w:sz="4" w:space="0"/>
              <w:bottom w:val="single" w:color="auto" w:sz="4" w:space="0"/>
              <w:right w:val="single" w:color="auto" w:sz="4" w:space="0"/>
            </w:tcBorders>
          </w:tcPr>
          <w:p>
            <w:pPr>
              <w:rPr>
                <w:szCs w:val="21"/>
              </w:rPr>
            </w:pPr>
            <w:r>
              <w:rPr>
                <w:rFonts w:hint="eastAsia"/>
                <w:szCs w:val="21"/>
              </w:rPr>
              <w:t>学时</w:t>
            </w:r>
          </w:p>
        </w:tc>
        <w:tc>
          <w:tcPr>
            <w:tcW w:w="1246"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辅助手段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1"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Cs w:val="21"/>
              </w:rPr>
            </w:pPr>
          </w:p>
        </w:tc>
        <w:tc>
          <w:tcPr>
            <w:tcW w:w="6671" w:type="dxa"/>
            <w:gridSpan w:val="4"/>
            <w:tcBorders>
              <w:top w:val="single" w:color="auto" w:sz="4" w:space="0"/>
              <w:left w:val="single" w:color="auto" w:sz="4" w:space="0"/>
              <w:bottom w:val="single" w:color="auto" w:sz="4" w:space="0"/>
              <w:right w:val="single" w:color="auto" w:sz="4" w:space="0"/>
            </w:tcBorders>
            <w:vAlign w:val="center"/>
          </w:tcPr>
          <w:p>
            <w:pPr>
              <w:widowControl/>
              <w:ind w:firstLine="420" w:firstLineChars="200"/>
              <w:jc w:val="left"/>
              <w:rPr>
                <w:szCs w:val="21"/>
              </w:rPr>
            </w:pPr>
            <w:r>
              <w:rPr>
                <w:rFonts w:hint="eastAsia"/>
                <w:szCs w:val="21"/>
              </w:rPr>
              <w:t>（一）焊接的定义</w:t>
            </w:r>
          </w:p>
          <w:p>
            <w:pPr>
              <w:widowControl/>
              <w:ind w:firstLine="420" w:firstLineChars="200"/>
              <w:jc w:val="left"/>
              <w:rPr>
                <w:szCs w:val="21"/>
              </w:rPr>
            </w:pPr>
            <w:r>
              <w:rPr>
                <w:rFonts w:hint="eastAsia"/>
                <w:szCs w:val="21"/>
              </w:rPr>
              <w:t>被焊工件(同材质或者不同材质)通过加热或加压(或两者并用), 采用或不用填充金属, 使被焊工件达到原子间结合而形成永久性连接的工艺过程，如图7－2所示。焊接应用广泛，既可用于金属，也可用于非金属。</w:t>
            </w:r>
          </w:p>
          <w:p>
            <w:pPr>
              <w:widowControl/>
              <w:ind w:firstLine="420" w:firstLineChars="200"/>
              <w:jc w:val="center"/>
              <w:rPr>
                <w:szCs w:val="21"/>
              </w:rPr>
            </w:pPr>
            <w:r>
              <w:drawing>
                <wp:inline distT="0" distB="0" distL="0" distR="0">
                  <wp:extent cx="3634105" cy="1638935"/>
                  <wp:effectExtent l="0" t="0" r="4445" b="0"/>
                  <wp:docPr id="1097335195" name="图片 1" descr="接头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335195" name="图片 1" descr="接头示意图"/>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3634258" cy="1638935"/>
                          </a:xfrm>
                          <a:prstGeom prst="rect">
                            <a:avLst/>
                          </a:prstGeom>
                          <a:noFill/>
                          <a:ln>
                            <a:noFill/>
                          </a:ln>
                        </pic:spPr>
                      </pic:pic>
                    </a:graphicData>
                  </a:graphic>
                </wp:inline>
              </w:drawing>
            </w:r>
          </w:p>
          <w:p>
            <w:pPr>
              <w:widowControl/>
              <w:ind w:firstLine="420" w:firstLineChars="200"/>
              <w:jc w:val="left"/>
              <w:rPr>
                <w:szCs w:val="21"/>
              </w:rPr>
            </w:pPr>
            <w:r>
              <w:rPr>
                <w:rFonts w:hint="eastAsia"/>
                <w:szCs w:val="21"/>
              </w:rPr>
              <w:t>（二）焊接的特点</w:t>
            </w:r>
          </w:p>
          <w:p>
            <w:pPr>
              <w:widowControl/>
              <w:ind w:firstLine="420" w:firstLineChars="200"/>
              <w:jc w:val="left"/>
              <w:rPr>
                <w:szCs w:val="21"/>
              </w:rPr>
            </w:pPr>
            <w:r>
              <w:rPr>
                <w:rFonts w:hint="eastAsia"/>
                <w:szCs w:val="21"/>
              </w:rPr>
              <w:t>1.优点</w:t>
            </w:r>
          </w:p>
          <w:p>
            <w:pPr>
              <w:widowControl/>
              <w:ind w:firstLine="420" w:firstLineChars="200"/>
              <w:jc w:val="left"/>
              <w:rPr>
                <w:szCs w:val="21"/>
              </w:rPr>
            </w:pPr>
            <w:r>
              <w:rPr>
                <w:rFonts w:hint="eastAsia"/>
                <w:szCs w:val="21"/>
              </w:rPr>
              <w:t>（1）连接性能好，密封性好，承压能力高 ；</w:t>
            </w:r>
          </w:p>
          <w:p>
            <w:pPr>
              <w:widowControl/>
              <w:ind w:firstLine="420" w:firstLineChars="200"/>
              <w:jc w:val="left"/>
              <w:rPr>
                <w:szCs w:val="21"/>
              </w:rPr>
            </w:pPr>
            <w:r>
              <w:rPr>
                <w:rFonts w:hint="eastAsia"/>
                <w:szCs w:val="21"/>
              </w:rPr>
              <w:t>（2）省料，重量轻，成本低；</w:t>
            </w:r>
          </w:p>
          <w:p>
            <w:pPr>
              <w:widowControl/>
              <w:ind w:firstLine="420" w:firstLineChars="200"/>
              <w:jc w:val="left"/>
              <w:rPr>
                <w:szCs w:val="21"/>
              </w:rPr>
            </w:pPr>
            <w:r>
              <w:rPr>
                <w:rFonts w:hint="eastAsia"/>
                <w:szCs w:val="21"/>
              </w:rPr>
              <w:t>（3）加工装配工序简单，生产周期短 ；</w:t>
            </w:r>
          </w:p>
          <w:p>
            <w:pPr>
              <w:widowControl/>
              <w:ind w:firstLine="420" w:firstLineChars="200"/>
              <w:jc w:val="left"/>
              <w:rPr>
                <w:szCs w:val="21"/>
              </w:rPr>
            </w:pPr>
            <w:r>
              <w:rPr>
                <w:rFonts w:hint="eastAsia"/>
                <w:szCs w:val="21"/>
              </w:rPr>
              <w:t>（4）易于实现机械化和自动化。</w:t>
            </w:r>
          </w:p>
          <w:p>
            <w:pPr>
              <w:widowControl/>
              <w:ind w:firstLine="420" w:firstLineChars="200"/>
              <w:jc w:val="left"/>
              <w:rPr>
                <w:szCs w:val="21"/>
              </w:rPr>
            </w:pPr>
            <w:r>
              <w:rPr>
                <w:rFonts w:hint="eastAsia"/>
                <w:szCs w:val="21"/>
              </w:rPr>
              <w:t>2.缺点</w:t>
            </w:r>
          </w:p>
          <w:p>
            <w:pPr>
              <w:widowControl/>
              <w:ind w:firstLine="420" w:firstLineChars="200"/>
              <w:jc w:val="left"/>
              <w:rPr>
                <w:szCs w:val="21"/>
              </w:rPr>
            </w:pPr>
            <w:r>
              <w:rPr>
                <w:rFonts w:hint="eastAsia"/>
                <w:szCs w:val="21"/>
              </w:rPr>
              <w:t>（1）焊接结构是不可拆卸的，更换修理不便 ；</w:t>
            </w:r>
          </w:p>
          <w:p>
            <w:pPr>
              <w:widowControl/>
              <w:ind w:firstLine="420" w:firstLineChars="200"/>
              <w:jc w:val="left"/>
              <w:rPr>
                <w:szCs w:val="21"/>
              </w:rPr>
            </w:pPr>
            <w:r>
              <w:rPr>
                <w:rFonts w:hint="eastAsia"/>
                <w:szCs w:val="21"/>
              </w:rPr>
              <w:t>（2）接头的组织和性能发生变化，往往是变坏；</w:t>
            </w:r>
          </w:p>
          <w:p>
            <w:pPr>
              <w:widowControl/>
              <w:ind w:firstLine="420" w:firstLineChars="200"/>
              <w:jc w:val="left"/>
              <w:rPr>
                <w:szCs w:val="21"/>
              </w:rPr>
            </w:pPr>
            <w:r>
              <w:rPr>
                <w:rFonts w:hint="eastAsia"/>
                <w:szCs w:val="21"/>
              </w:rPr>
              <w:t xml:space="preserve">（3）产生焊接残余应力和焊接变形； </w:t>
            </w:r>
          </w:p>
          <w:p>
            <w:pPr>
              <w:widowControl/>
              <w:ind w:firstLine="420" w:firstLineChars="200"/>
              <w:jc w:val="left"/>
              <w:rPr>
                <w:szCs w:val="21"/>
              </w:rPr>
            </w:pPr>
            <w:r>
              <w:rPr>
                <w:rFonts w:hint="eastAsia"/>
                <w:szCs w:val="21"/>
              </w:rPr>
              <w:t>（4）产生焊接缺陷，如裂纹、未焊透、夹渣、气孔等。</w:t>
            </w:r>
          </w:p>
          <w:p>
            <w:pPr>
              <w:widowControl/>
              <w:ind w:firstLine="420" w:firstLineChars="200"/>
              <w:jc w:val="left"/>
              <w:rPr>
                <w:szCs w:val="21"/>
              </w:rPr>
            </w:pPr>
            <w:r>
              <w:rPr>
                <w:rFonts w:hint="eastAsia"/>
                <w:szCs w:val="21"/>
              </w:rPr>
              <w:t>（三）焊接的分类</w:t>
            </w:r>
          </w:p>
          <w:p>
            <w:pPr>
              <w:widowControl/>
              <w:ind w:firstLine="420" w:firstLineChars="200"/>
              <w:jc w:val="center"/>
              <w:rPr>
                <w:szCs w:val="21"/>
              </w:rPr>
            </w:pPr>
            <w:r>
              <w:rPr>
                <w:szCs w:val="21"/>
              </w:rPr>
              <w:drawing>
                <wp:inline distT="0" distB="0" distL="0" distR="0">
                  <wp:extent cx="3752215" cy="1961515"/>
                  <wp:effectExtent l="0" t="0" r="635" b="635"/>
                  <wp:docPr id="29974500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745008" name="图片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800960" cy="1987487"/>
                          </a:xfrm>
                          <a:prstGeom prst="rect">
                            <a:avLst/>
                          </a:prstGeom>
                          <a:noFill/>
                        </pic:spPr>
                      </pic:pic>
                    </a:graphicData>
                  </a:graphic>
                </wp:inline>
              </w:drawing>
            </w:r>
          </w:p>
          <w:p>
            <w:pPr>
              <w:ind w:firstLine="420" w:firstLineChars="200"/>
              <w:rPr>
                <w:bCs/>
                <w:szCs w:val="21"/>
              </w:rPr>
            </w:pPr>
            <w:r>
              <w:rPr>
                <w:bCs/>
                <w:szCs w:val="21"/>
              </w:rPr>
              <w:t>1.熔焊</w:t>
            </w:r>
          </w:p>
          <w:p>
            <w:pPr>
              <w:ind w:firstLine="420" w:firstLineChars="200"/>
              <w:rPr>
                <w:bCs/>
                <w:szCs w:val="21"/>
              </w:rPr>
            </w:pPr>
            <w:r>
              <w:rPr>
                <w:bCs/>
                <w:szCs w:val="21"/>
              </w:rPr>
              <w:t>是焊接过程中，将焊件接头加热至熔化状态，不加压完成焊接的方法。</w:t>
            </w:r>
          </w:p>
          <w:p>
            <w:pPr>
              <w:ind w:firstLine="420" w:firstLineChars="200"/>
              <w:rPr>
                <w:bCs/>
                <w:szCs w:val="21"/>
              </w:rPr>
            </w:pPr>
            <w:r>
              <w:rPr>
                <w:bCs/>
                <w:szCs w:val="21"/>
              </w:rPr>
              <w:t>（1）气焊</w:t>
            </w:r>
          </w:p>
          <w:p>
            <w:pPr>
              <w:ind w:firstLine="420" w:firstLineChars="200"/>
              <w:rPr>
                <w:bCs/>
                <w:szCs w:val="21"/>
              </w:rPr>
            </w:pPr>
            <w:r>
              <w:rPr>
                <w:bCs/>
                <w:szCs w:val="21"/>
              </w:rPr>
              <w:t>（2）手工电弧焊</w:t>
            </w:r>
          </w:p>
          <w:p>
            <w:pPr>
              <w:ind w:firstLine="420" w:firstLineChars="200"/>
              <w:rPr>
                <w:bCs/>
                <w:szCs w:val="21"/>
              </w:rPr>
            </w:pPr>
            <w:r>
              <w:rPr>
                <w:bCs/>
                <w:szCs w:val="21"/>
              </w:rPr>
              <w:t>（3）埋弧焊</w:t>
            </w:r>
          </w:p>
          <w:p>
            <w:pPr>
              <w:ind w:firstLine="420" w:firstLineChars="200"/>
              <w:rPr>
                <w:bCs/>
                <w:szCs w:val="21"/>
              </w:rPr>
            </w:pPr>
            <w:r>
              <w:rPr>
                <w:bCs/>
                <w:szCs w:val="21"/>
              </w:rPr>
              <w:t>（4）气电焊</w:t>
            </w:r>
            <w:r>
              <w:rPr>
                <w:rFonts w:hint="eastAsia"/>
                <w:bCs/>
                <w:szCs w:val="21"/>
              </w:rPr>
              <w:t>：</w:t>
            </w:r>
            <w:r>
              <w:rPr>
                <w:bCs/>
                <w:szCs w:val="21"/>
              </w:rPr>
              <w:t>（气体保护焊）利用保护气体来保护焊接区的电弧焊。</w:t>
            </w:r>
          </w:p>
          <w:p>
            <w:pPr>
              <w:ind w:firstLine="420" w:firstLineChars="200"/>
              <w:rPr>
                <w:bCs/>
                <w:szCs w:val="21"/>
              </w:rPr>
            </w:pPr>
            <w:r>
              <w:rPr>
                <w:bCs/>
                <w:szCs w:val="21"/>
              </w:rPr>
              <w:t>（5）离子弧焊</w:t>
            </w:r>
          </w:p>
          <w:p>
            <w:pPr>
              <w:ind w:firstLine="420" w:firstLineChars="200"/>
              <w:rPr>
                <w:bCs/>
                <w:szCs w:val="21"/>
              </w:rPr>
            </w:pPr>
            <w:r>
              <w:rPr>
                <w:bCs/>
                <w:szCs w:val="21"/>
              </w:rPr>
              <w:t>2.压焊</w:t>
            </w:r>
          </w:p>
          <w:p>
            <w:pPr>
              <w:ind w:firstLine="420" w:firstLineChars="200"/>
              <w:rPr>
                <w:bCs/>
                <w:szCs w:val="21"/>
              </w:rPr>
            </w:pPr>
            <w:r>
              <w:rPr>
                <w:bCs/>
                <w:szCs w:val="21"/>
              </w:rPr>
              <w:t>是焊接过程中必须对焊件施加压力（加热或不加热），以完成的焊接方法。</w:t>
            </w:r>
          </w:p>
          <w:p>
            <w:pPr>
              <w:ind w:firstLine="420" w:firstLineChars="200"/>
              <w:rPr>
                <w:bCs/>
                <w:szCs w:val="21"/>
              </w:rPr>
            </w:pPr>
            <w:r>
              <w:rPr>
                <w:bCs/>
                <w:szCs w:val="21"/>
              </w:rPr>
              <w:t>（1）</w:t>
            </w:r>
            <w:bookmarkStart w:id="0" w:name="_Hlk132965611"/>
            <w:r>
              <w:rPr>
                <w:bCs/>
                <w:szCs w:val="21"/>
              </w:rPr>
              <w:t>摩擦焊</w:t>
            </w:r>
            <w:bookmarkEnd w:id="0"/>
          </w:p>
          <w:p>
            <w:pPr>
              <w:ind w:firstLine="420" w:firstLineChars="200"/>
              <w:rPr>
                <w:bCs/>
                <w:szCs w:val="21"/>
              </w:rPr>
            </w:pPr>
            <w:r>
              <w:rPr>
                <w:bCs/>
                <w:szCs w:val="21"/>
              </w:rPr>
              <w:t>（2）电阻焊</w:t>
            </w:r>
          </w:p>
          <w:p>
            <w:pPr>
              <w:ind w:firstLine="420" w:firstLineChars="200"/>
              <w:rPr>
                <w:bCs/>
                <w:szCs w:val="21"/>
              </w:rPr>
            </w:pPr>
            <w:r>
              <w:rPr>
                <w:bCs/>
                <w:szCs w:val="21"/>
              </w:rPr>
              <w:t>3.</w:t>
            </w:r>
            <w:bookmarkStart w:id="1" w:name="_Hlk132958719"/>
            <w:r>
              <w:rPr>
                <w:bCs/>
                <w:szCs w:val="21"/>
              </w:rPr>
              <w:t>钎焊</w:t>
            </w:r>
            <w:bookmarkEnd w:id="1"/>
          </w:p>
          <w:p>
            <w:pPr>
              <w:ind w:firstLine="420" w:firstLineChars="200"/>
              <w:rPr>
                <w:bCs/>
                <w:szCs w:val="21"/>
              </w:rPr>
            </w:pPr>
            <w:r>
              <w:rPr>
                <w:bCs/>
                <w:szCs w:val="21"/>
              </w:rPr>
              <w:t xml:space="preserve"> 是采用比母材熔点低的金属材料，将焊件和钎料加热到高于钎料熔点，低于母材熔点的温度，利用液态钎料润湿母材，填充接头之间间隙并与母材相互扩散实现联接焊件的方法。</w:t>
            </w:r>
          </w:p>
          <w:p>
            <w:pPr>
              <w:ind w:firstLine="420" w:firstLineChars="200"/>
              <w:rPr>
                <w:bCs/>
                <w:szCs w:val="21"/>
              </w:rPr>
            </w:pPr>
            <w:r>
              <w:rPr>
                <w:bCs/>
                <w:szCs w:val="21"/>
              </w:rPr>
              <w:t>（1）烙铁钎焊</w:t>
            </w:r>
          </w:p>
          <w:p>
            <w:pPr>
              <w:ind w:firstLine="420" w:firstLineChars="200"/>
              <w:rPr>
                <w:bCs/>
                <w:szCs w:val="21"/>
              </w:rPr>
            </w:pPr>
            <w:r>
              <w:rPr>
                <w:bCs/>
                <w:szCs w:val="21"/>
              </w:rPr>
              <w:t>（2）</w:t>
            </w:r>
            <w:bookmarkStart w:id="2" w:name="_Hlk132966649"/>
            <w:r>
              <w:rPr>
                <w:bCs/>
                <w:szCs w:val="21"/>
              </w:rPr>
              <w:t>火焰钎焊</w:t>
            </w:r>
            <w:bookmarkEnd w:id="2"/>
          </w:p>
          <w:p>
            <w:pPr>
              <w:ind w:firstLine="420" w:firstLineChars="200"/>
              <w:rPr>
                <w:rFonts w:hint="eastAsia"/>
                <w:bCs/>
                <w:szCs w:val="21"/>
              </w:rPr>
            </w:pPr>
          </w:p>
        </w:tc>
        <w:tc>
          <w:tcPr>
            <w:tcW w:w="68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szCs w:val="21"/>
                <w:lang w:eastAsia="zh-CN"/>
              </w:rPr>
            </w:pPr>
            <w:r>
              <w:rPr>
                <w:rFonts w:hint="eastAsia"/>
                <w:szCs w:val="21"/>
                <w:lang w:val="en-US" w:eastAsia="zh-CN"/>
              </w:rPr>
              <w:t>4</w:t>
            </w:r>
          </w:p>
        </w:tc>
        <w:tc>
          <w:tcPr>
            <w:tcW w:w="1246"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板书</w:t>
            </w:r>
            <w:r>
              <w:rPr>
                <w:szCs w:val="21"/>
              </w:rPr>
              <w:t xml:space="preserve">   </w:t>
            </w:r>
            <w:r>
              <w:rPr>
                <w:rFonts w:hint="eastAsia"/>
                <w:szCs w:val="21"/>
              </w:rPr>
              <w:t xml:space="preserve">  </w:t>
            </w:r>
          </w:p>
          <w:p>
            <w:pPr>
              <w:jc w:val="center"/>
              <w:rPr>
                <w:szCs w:val="21"/>
              </w:rPr>
            </w:pPr>
          </w:p>
          <w:p>
            <w:pPr>
              <w:rPr>
                <w:szCs w:val="21"/>
              </w:rPr>
            </w:pPr>
            <w:r>
              <w:rPr>
                <w:rFonts w:hint="eastAsia" w:ascii="宋体" w:hAnsi="宋体"/>
                <w:sz w:val="24"/>
              </w:rPr>
              <w:t>(</w:t>
            </w:r>
            <w:r>
              <w:rPr>
                <w:rFonts w:hint="eastAsia"/>
                <w:szCs w:val="21"/>
              </w:rPr>
              <w:t>√</w:t>
            </w:r>
            <w:r>
              <w:rPr>
                <w:rFonts w:hint="eastAsia" w:ascii="宋体" w:hAnsi="宋体"/>
                <w:sz w:val="24"/>
              </w:rPr>
              <w:t>)</w:t>
            </w:r>
            <w:r>
              <w:rPr>
                <w:szCs w:val="21"/>
              </w:rPr>
              <w:t xml:space="preserve"> </w:t>
            </w:r>
            <w:r>
              <w:rPr>
                <w:rFonts w:hint="eastAsia"/>
                <w:szCs w:val="21"/>
              </w:rPr>
              <w:t>PPT</w:t>
            </w:r>
          </w:p>
          <w:p>
            <w:pPr>
              <w:rPr>
                <w:szCs w:val="21"/>
              </w:rPr>
            </w:pPr>
          </w:p>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视频</w:t>
            </w:r>
            <w:r>
              <w:rPr>
                <w:szCs w:val="21"/>
              </w:rPr>
              <w:t xml:space="preserve"> </w:t>
            </w:r>
          </w:p>
          <w:p>
            <w:pPr>
              <w:jc w:val="center"/>
              <w:rPr>
                <w:szCs w:val="21"/>
              </w:rPr>
            </w:pPr>
          </w:p>
          <w:p>
            <w:pPr>
              <w:ind w:left="525" w:hanging="525" w:hangingChars="250"/>
              <w:rPr>
                <w:szCs w:val="21"/>
              </w:rPr>
            </w:pPr>
            <w:r>
              <w:rPr>
                <w:rFonts w:hint="eastAsia" w:ascii="宋体" w:hAnsi="宋体"/>
                <w:szCs w:val="21"/>
              </w:rPr>
              <w:t>(</w:t>
            </w:r>
            <w:r>
              <w:rPr>
                <w:rFonts w:hint="eastAsia"/>
                <w:szCs w:val="21"/>
              </w:rPr>
              <w:t xml:space="preserve">√ </w:t>
            </w:r>
            <w:r>
              <w:rPr>
                <w:rFonts w:hint="eastAsia" w:ascii="宋体" w:hAnsi="宋体"/>
                <w:szCs w:val="21"/>
              </w:rPr>
              <w:t>)</w:t>
            </w:r>
            <w:r>
              <w:rPr>
                <w:rFonts w:hint="eastAsia"/>
                <w:szCs w:val="21"/>
              </w:rPr>
              <w:t>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1080" w:type="dxa"/>
            <w:tcBorders>
              <w:top w:val="single" w:color="auto" w:sz="4" w:space="0"/>
              <w:left w:val="single" w:color="auto" w:sz="4" w:space="0"/>
              <w:bottom w:val="single" w:color="auto" w:sz="4" w:space="0"/>
              <w:right w:val="single" w:color="auto" w:sz="4" w:space="0"/>
            </w:tcBorders>
            <w:vAlign w:val="center"/>
          </w:tcPr>
          <w:p>
            <w:pPr>
              <w:widowControl/>
              <w:jc w:val="left"/>
              <w:rPr>
                <w:szCs w:val="21"/>
              </w:rPr>
            </w:pPr>
            <w:r>
              <w:rPr>
                <w:rFonts w:hint="eastAsia" w:ascii="宋体" w:hAnsi="宋体"/>
                <w:sz w:val="24"/>
              </w:rPr>
              <w:t>讨论、练习、作业</w:t>
            </w:r>
          </w:p>
        </w:tc>
        <w:tc>
          <w:tcPr>
            <w:tcW w:w="8603" w:type="dxa"/>
            <w:gridSpan w:val="7"/>
            <w:tcBorders>
              <w:top w:val="single" w:color="auto" w:sz="4" w:space="0"/>
              <w:left w:val="single" w:color="auto" w:sz="4" w:space="0"/>
              <w:bottom w:val="single" w:color="auto" w:sz="4" w:space="0"/>
              <w:right w:val="single" w:color="auto" w:sz="4" w:space="0"/>
            </w:tcBorders>
            <w:vAlign w:val="center"/>
          </w:tcPr>
          <w:p>
            <w:pPr>
              <w:widowControl/>
              <w:jc w:val="left"/>
              <w:rPr>
                <w:szCs w:val="21"/>
              </w:rPr>
            </w:pPr>
            <w:r>
              <w:rPr>
                <w:rFonts w:hint="eastAsia"/>
                <w:szCs w:val="21"/>
              </w:rPr>
              <w:t>课堂讨论：</w:t>
            </w:r>
          </w:p>
          <w:p>
            <w:pPr>
              <w:widowControl/>
              <w:ind w:left="359" w:leftChars="171" w:firstLine="105" w:firstLineChars="50"/>
              <w:jc w:val="left"/>
              <w:rPr>
                <w:szCs w:val="21"/>
              </w:rPr>
            </w:pPr>
            <w:r>
              <w:rPr>
                <w:rFonts w:hint="eastAsia"/>
                <w:szCs w:val="21"/>
              </w:rPr>
              <w:t>1.焊接的定义是什么？2.焊接的主要分类有哪些？</w:t>
            </w:r>
          </w:p>
          <w:p>
            <w:pPr>
              <w:widowControl/>
              <w:ind w:left="359" w:leftChars="171" w:firstLine="105" w:firstLineChars="50"/>
              <w:jc w:val="left"/>
              <w:rPr>
                <w:szCs w:val="21"/>
              </w:rPr>
            </w:pPr>
            <w:r>
              <w:rPr>
                <w:rFonts w:hint="eastAsia"/>
                <w:szCs w:val="21"/>
              </w:rPr>
              <w:t>作业：</w:t>
            </w:r>
          </w:p>
          <w:p>
            <w:pPr>
              <w:widowControl/>
              <w:ind w:firstLine="420" w:firstLineChars="200"/>
              <w:jc w:val="left"/>
              <w:rPr>
                <w:rFonts w:hint="eastAsia"/>
                <w:szCs w:val="21"/>
              </w:rPr>
            </w:pPr>
            <w:r>
              <w:rPr>
                <w:rFonts w:hint="eastAsia"/>
                <w:szCs w:val="21"/>
              </w:rPr>
              <w:t>思考与练习题：选择布置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080" w:type="dxa"/>
            <w:tcBorders>
              <w:top w:val="single" w:color="auto" w:sz="4" w:space="0"/>
              <w:left w:val="single" w:color="auto" w:sz="4" w:space="0"/>
              <w:bottom w:val="single" w:color="auto" w:sz="4" w:space="0"/>
              <w:right w:val="single" w:color="auto" w:sz="4" w:space="0"/>
            </w:tcBorders>
            <w:vAlign w:val="center"/>
          </w:tcPr>
          <w:p>
            <w:pPr>
              <w:widowControl/>
              <w:jc w:val="left"/>
              <w:rPr>
                <w:szCs w:val="21"/>
              </w:rPr>
            </w:pPr>
            <w:r>
              <w:rPr>
                <w:rFonts w:hint="eastAsia"/>
                <w:szCs w:val="21"/>
              </w:rPr>
              <w:t>课后小结</w:t>
            </w:r>
          </w:p>
        </w:tc>
        <w:tc>
          <w:tcPr>
            <w:tcW w:w="8603" w:type="dxa"/>
            <w:gridSpan w:val="7"/>
            <w:tcBorders>
              <w:top w:val="single" w:color="auto" w:sz="4" w:space="0"/>
              <w:left w:val="single" w:color="auto" w:sz="4" w:space="0"/>
              <w:bottom w:val="single" w:color="auto" w:sz="4" w:space="0"/>
              <w:right w:val="single" w:color="auto" w:sz="4" w:space="0"/>
            </w:tcBorders>
            <w:vAlign w:val="center"/>
          </w:tcPr>
          <w:p>
            <w:pPr>
              <w:ind w:firstLine="420" w:firstLineChars="200"/>
              <w:rPr>
                <w:bCs/>
                <w:szCs w:val="21"/>
              </w:rPr>
            </w:pPr>
            <w:r>
              <w:rPr>
                <w:bCs/>
                <w:szCs w:val="21"/>
              </w:rPr>
              <w:t>1.焊接过程中，工件和焊料熔化形成熔融区域，熔池冷却凝固后便形成材料之间的连接。这一过程中，通常还需要施加压力。焊接的能量来源有很多种，包括气体焰、电弧、激光、电子束、摩擦和超声波等。</w:t>
            </w:r>
          </w:p>
          <w:p>
            <w:pPr>
              <w:ind w:firstLine="420" w:firstLineChars="200"/>
              <w:rPr>
                <w:bCs/>
              </w:rPr>
            </w:pPr>
            <w:r>
              <w:rPr>
                <w:bCs/>
              </w:rPr>
              <w:t>2.焊接技术属于连接技术的范畴，被焊接的材料不仅在宏观上建立了永久性的联系，而且在微观上建立了组织之间的内在联系。</w:t>
            </w:r>
          </w:p>
          <w:p>
            <w:pPr>
              <w:widowControl/>
              <w:ind w:firstLine="420" w:firstLineChars="200"/>
              <w:jc w:val="left"/>
              <w:rPr>
                <w:szCs w:val="21"/>
              </w:rPr>
            </w:pPr>
            <w:r>
              <w:rPr>
                <w:bCs/>
                <w:szCs w:val="21"/>
              </w:rPr>
              <w:t>3.焊接的方法种类种类繁多，19世纪末之前，唯一的焊接工艺是铁匠沿用了数百年的金属锻焊。最早的现代焊接技术出现在19世纪末，先是弧焊和氧燃气焊，稍后出现了电阻焊。20世纪早期，随着第一次和第二次世界大战开战，对军用器材廉价可靠的连接方法需求极大，故促进了焊接技术的发展。</w:t>
            </w:r>
          </w:p>
        </w:tc>
      </w:tr>
    </w:tbl>
    <w:p/>
    <w:tbl>
      <w:tblPr>
        <w:tblStyle w:val="4"/>
        <w:tblpPr w:leftFromText="181" w:rightFromText="181" w:vertAnchor="text" w:horzAnchor="margin" w:tblpXSpec="center" w:tblpY="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592"/>
        <w:gridCol w:w="1260"/>
        <w:gridCol w:w="2216"/>
        <w:gridCol w:w="603"/>
        <w:gridCol w:w="297"/>
        <w:gridCol w:w="389"/>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vAlign w:val="center"/>
          </w:tcPr>
          <w:p>
            <w:pPr>
              <w:spacing w:line="240" w:lineRule="atLeast"/>
              <w:rPr>
                <w:szCs w:val="21"/>
              </w:rPr>
            </w:pPr>
            <w:r>
              <w:rPr>
                <w:rFonts w:hint="eastAsia"/>
                <w:szCs w:val="21"/>
              </w:rPr>
              <w:t>章次及</w:t>
            </w:r>
          </w:p>
          <w:p>
            <w:pPr>
              <w:spacing w:line="240" w:lineRule="atLeast"/>
              <w:rPr>
                <w:szCs w:val="21"/>
              </w:rPr>
            </w:pPr>
            <w:r>
              <w:rPr>
                <w:rFonts w:hint="eastAsia"/>
                <w:szCs w:val="21"/>
              </w:rPr>
              <w:t>名称</w:t>
            </w:r>
          </w:p>
        </w:tc>
        <w:tc>
          <w:tcPr>
            <w:tcW w:w="6068" w:type="dxa"/>
            <w:gridSpan w:val="3"/>
            <w:tcBorders>
              <w:top w:val="single" w:color="auto" w:sz="4" w:space="0"/>
              <w:left w:val="single" w:color="auto" w:sz="4" w:space="0"/>
              <w:bottom w:val="single" w:color="auto" w:sz="4" w:space="0"/>
              <w:right w:val="single" w:color="auto" w:sz="4" w:space="0"/>
            </w:tcBorders>
            <w:vAlign w:val="center"/>
          </w:tcPr>
          <w:p>
            <w:pPr>
              <w:widowControl/>
              <w:ind w:firstLine="422" w:firstLineChars="200"/>
              <w:jc w:val="left"/>
              <w:rPr>
                <w:rFonts w:hint="eastAsia"/>
                <w:b/>
                <w:szCs w:val="21"/>
              </w:rPr>
            </w:pPr>
            <w:r>
              <w:rPr>
                <w:rFonts w:hint="eastAsia"/>
                <w:b/>
                <w:szCs w:val="21"/>
                <w:lang w:eastAsia="zh-CN"/>
              </w:rPr>
              <w:t>模块七</w:t>
            </w:r>
            <w:r>
              <w:rPr>
                <w:rFonts w:hint="eastAsia"/>
                <w:b/>
                <w:szCs w:val="21"/>
                <w:lang w:val="en-US" w:eastAsia="zh-CN"/>
              </w:rPr>
              <w:t xml:space="preserve"> 汽车车身焊接技术 任务2 </w:t>
            </w:r>
            <w:r>
              <w:rPr>
                <w:rFonts w:hint="eastAsia"/>
                <w:b/>
                <w:szCs w:val="21"/>
              </w:rPr>
              <w:t>汽车车身常用焊接方法</w:t>
            </w:r>
          </w:p>
        </w:tc>
        <w:tc>
          <w:tcPr>
            <w:tcW w:w="900"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rPr>
                <w:szCs w:val="21"/>
              </w:rPr>
            </w:pPr>
            <w:r>
              <w:rPr>
                <w:rFonts w:hint="eastAsia"/>
                <w:szCs w:val="21"/>
              </w:rPr>
              <w:t>学时数</w:t>
            </w:r>
          </w:p>
        </w:tc>
        <w:tc>
          <w:tcPr>
            <w:tcW w:w="1635"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eastAsia="宋体"/>
                <w:szCs w:val="21"/>
                <w:lang w:eastAsia="zh-CN"/>
              </w:rPr>
            </w:pPr>
            <w:r>
              <w:rPr>
                <w:rFonts w:hint="eastAsia"/>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授课周数</w:t>
            </w:r>
          </w:p>
        </w:tc>
        <w:tc>
          <w:tcPr>
            <w:tcW w:w="2592"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授课方式</w:t>
            </w:r>
          </w:p>
        </w:tc>
        <w:tc>
          <w:tcPr>
            <w:tcW w:w="4751" w:type="dxa"/>
            <w:gridSpan w:val="5"/>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ascii="宋体" w:hAnsi="宋体"/>
                <w:sz w:val="24"/>
              </w:rPr>
              <w:t>(</w:t>
            </w:r>
            <w:r>
              <w:rPr>
                <w:rFonts w:hint="eastAsia"/>
                <w:szCs w:val="21"/>
              </w:rPr>
              <w:t>√</w:t>
            </w:r>
            <w:r>
              <w:rPr>
                <w:rFonts w:hint="eastAsia" w:ascii="宋体" w:hAnsi="宋体"/>
                <w:sz w:val="24"/>
              </w:rPr>
              <w:t>)理论课   ()试验课   ()实习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教学目的与要求</w:t>
            </w:r>
          </w:p>
        </w:tc>
        <w:tc>
          <w:tcPr>
            <w:tcW w:w="8603" w:type="dxa"/>
            <w:gridSpan w:val="7"/>
            <w:tcBorders>
              <w:top w:val="single" w:color="auto" w:sz="4" w:space="0"/>
              <w:left w:val="single" w:color="auto" w:sz="4" w:space="0"/>
              <w:bottom w:val="single" w:color="auto" w:sz="4" w:space="0"/>
              <w:right w:val="single" w:color="auto" w:sz="4" w:space="0"/>
            </w:tcBorders>
          </w:tcPr>
          <w:p>
            <w:pPr>
              <w:ind w:firstLine="420" w:firstLineChars="200"/>
              <w:rPr>
                <w:szCs w:val="21"/>
              </w:rPr>
            </w:pPr>
            <w:r>
              <w:rPr>
                <w:szCs w:val="21"/>
              </w:rPr>
              <w:t>1.</w:t>
            </w:r>
            <w:r>
              <w:rPr>
                <w:rFonts w:hint="eastAsia"/>
                <w:szCs w:val="21"/>
              </w:rPr>
              <w:t>能够描述车身焊接工艺；</w:t>
            </w:r>
          </w:p>
          <w:p>
            <w:pPr>
              <w:ind w:firstLine="420" w:firstLineChars="200"/>
              <w:rPr>
                <w:rFonts w:hint="eastAsia"/>
                <w:szCs w:val="21"/>
              </w:rPr>
            </w:pPr>
            <w:r>
              <w:rPr>
                <w:szCs w:val="21"/>
              </w:rPr>
              <w:t>2.</w:t>
            </w:r>
            <w:r>
              <w:rPr>
                <w:rFonts w:hint="eastAsia"/>
                <w:szCs w:val="21"/>
              </w:rPr>
              <w:t>掌握车身焊装程序；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教学重点与难点</w:t>
            </w:r>
          </w:p>
        </w:tc>
        <w:tc>
          <w:tcPr>
            <w:tcW w:w="8603" w:type="dxa"/>
            <w:gridSpan w:val="7"/>
            <w:tcBorders>
              <w:top w:val="single" w:color="auto" w:sz="4" w:space="0"/>
              <w:left w:val="single" w:color="auto" w:sz="4" w:space="0"/>
              <w:bottom w:val="single" w:color="auto" w:sz="4" w:space="0"/>
              <w:right w:val="single" w:color="auto" w:sz="4" w:space="0"/>
            </w:tcBorders>
          </w:tcPr>
          <w:p>
            <w:pPr>
              <w:ind w:firstLine="420" w:firstLineChars="200"/>
              <w:rPr>
                <w:szCs w:val="21"/>
              </w:rPr>
            </w:pPr>
            <w:r>
              <w:rPr>
                <w:rFonts w:hint="eastAsia"/>
                <w:szCs w:val="21"/>
              </w:rPr>
              <w:t>教学重点：车身焊装程序。</w:t>
            </w:r>
          </w:p>
          <w:p>
            <w:pPr>
              <w:ind w:firstLine="420" w:firstLineChars="200"/>
              <w:rPr>
                <w:szCs w:val="21"/>
              </w:rPr>
            </w:pPr>
            <w:r>
              <w:rPr>
                <w:rFonts w:hint="eastAsia"/>
                <w:szCs w:val="21"/>
              </w:rPr>
              <w:t>教学难点：车身焊装程序。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08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教学方法与手段</w:t>
            </w:r>
          </w:p>
        </w:tc>
        <w:tc>
          <w:tcPr>
            <w:tcW w:w="8603" w:type="dxa"/>
            <w:gridSpan w:val="7"/>
            <w:tcBorders>
              <w:top w:val="single" w:color="auto" w:sz="4" w:space="0"/>
              <w:left w:val="single" w:color="auto" w:sz="4" w:space="0"/>
              <w:right w:val="single" w:color="auto" w:sz="4" w:space="0"/>
            </w:tcBorders>
            <w:vAlign w:val="center"/>
          </w:tcPr>
          <w:p>
            <w:pPr>
              <w:ind w:firstLine="420" w:firstLineChars="200"/>
              <w:rPr>
                <w:szCs w:val="21"/>
              </w:rPr>
            </w:pPr>
            <w:r>
              <w:rPr>
                <w:rFonts w:hint="eastAsia"/>
                <w:szCs w:val="21"/>
              </w:rPr>
              <w:t>教学方法：以课堂讲授、启发式为主，穿插案例式、引导式和提问式教学方法。</w:t>
            </w:r>
          </w:p>
          <w:p>
            <w:pPr>
              <w:ind w:firstLine="420" w:firstLineChars="200"/>
              <w:rPr>
                <w:szCs w:val="21"/>
              </w:rPr>
            </w:pPr>
            <w:r>
              <w:rPr>
                <w:rFonts w:hint="eastAsia"/>
                <w:szCs w:val="21"/>
              </w:rPr>
              <w:t>教学手段：以多媒体课件为主，其中穿插图示、视频、实物展示，配合适当板书。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080" w:type="dxa"/>
            <w:vMerge w:val="restart"/>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教学内容</w:t>
            </w:r>
          </w:p>
          <w:p>
            <w:pPr>
              <w:jc w:val="center"/>
              <w:rPr>
                <w:szCs w:val="21"/>
              </w:rPr>
            </w:pPr>
          </w:p>
          <w:p>
            <w:pPr>
              <w:jc w:val="center"/>
              <w:rPr>
                <w:szCs w:val="21"/>
              </w:rPr>
            </w:pPr>
            <w:r>
              <w:rPr>
                <w:rFonts w:hint="eastAsia"/>
                <w:szCs w:val="21"/>
              </w:rPr>
              <w:t>学时分配</w:t>
            </w:r>
          </w:p>
        </w:tc>
        <w:tc>
          <w:tcPr>
            <w:tcW w:w="6671" w:type="dxa"/>
            <w:gridSpan w:val="4"/>
            <w:tcBorders>
              <w:top w:val="single" w:color="auto" w:sz="4" w:space="0"/>
              <w:left w:val="single" w:color="auto" w:sz="4" w:space="0"/>
              <w:bottom w:val="single" w:color="auto" w:sz="4" w:space="0"/>
              <w:right w:val="single" w:color="auto" w:sz="4" w:space="0"/>
            </w:tcBorders>
            <w:vAlign w:val="center"/>
          </w:tcPr>
          <w:p>
            <w:pPr>
              <w:ind w:firstLine="1785" w:firstLineChars="850"/>
              <w:rPr>
                <w:szCs w:val="21"/>
              </w:rPr>
            </w:pPr>
            <w:r>
              <w:rPr>
                <w:rFonts w:hint="eastAsia"/>
                <w:szCs w:val="21"/>
              </w:rPr>
              <w:t>内  容   提   要</w:t>
            </w:r>
          </w:p>
        </w:tc>
        <w:tc>
          <w:tcPr>
            <w:tcW w:w="686" w:type="dxa"/>
            <w:gridSpan w:val="2"/>
            <w:tcBorders>
              <w:top w:val="single" w:color="auto" w:sz="4" w:space="0"/>
              <w:left w:val="single" w:color="auto" w:sz="4" w:space="0"/>
              <w:bottom w:val="single" w:color="auto" w:sz="4" w:space="0"/>
              <w:right w:val="single" w:color="auto" w:sz="4" w:space="0"/>
            </w:tcBorders>
          </w:tcPr>
          <w:p>
            <w:pPr>
              <w:rPr>
                <w:szCs w:val="21"/>
              </w:rPr>
            </w:pPr>
            <w:r>
              <w:rPr>
                <w:rFonts w:hint="eastAsia"/>
                <w:szCs w:val="21"/>
              </w:rPr>
              <w:t>学时</w:t>
            </w:r>
          </w:p>
        </w:tc>
        <w:tc>
          <w:tcPr>
            <w:tcW w:w="1246"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辅助手段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1"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Cs w:val="21"/>
              </w:rPr>
            </w:pPr>
          </w:p>
        </w:tc>
        <w:tc>
          <w:tcPr>
            <w:tcW w:w="6671" w:type="dxa"/>
            <w:gridSpan w:val="4"/>
            <w:tcBorders>
              <w:top w:val="single" w:color="auto" w:sz="4" w:space="0"/>
              <w:left w:val="single" w:color="auto" w:sz="4" w:space="0"/>
              <w:bottom w:val="single" w:color="auto" w:sz="4" w:space="0"/>
              <w:right w:val="single" w:color="auto" w:sz="4" w:space="0"/>
            </w:tcBorders>
            <w:vAlign w:val="center"/>
          </w:tcPr>
          <w:p>
            <w:pPr>
              <w:widowControl/>
              <w:ind w:firstLine="420" w:firstLineChars="200"/>
              <w:rPr>
                <w:szCs w:val="21"/>
              </w:rPr>
            </w:pPr>
            <w:r>
              <w:rPr>
                <w:szCs w:val="21"/>
              </w:rPr>
              <w:drawing>
                <wp:inline distT="0" distB="0" distL="0" distR="0">
                  <wp:extent cx="3627755" cy="2255520"/>
                  <wp:effectExtent l="0" t="0" r="0" b="0"/>
                  <wp:docPr id="13732426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24261" name="图片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31476" cy="2257570"/>
                          </a:xfrm>
                          <a:prstGeom prst="rect">
                            <a:avLst/>
                          </a:prstGeom>
                          <a:noFill/>
                        </pic:spPr>
                      </pic:pic>
                    </a:graphicData>
                  </a:graphic>
                </wp:inline>
              </w:drawing>
            </w:r>
            <w:r>
              <w:rPr>
                <w:rFonts w:hint="eastAsia"/>
                <w:bCs/>
                <w:szCs w:val="21"/>
              </w:rPr>
              <w:t xml:space="preserve"> </w:t>
            </w:r>
            <w:r>
              <w:rPr>
                <w:rFonts w:hint="eastAsia"/>
                <w:szCs w:val="21"/>
              </w:rPr>
              <w:t>（一）气体保护电弧焊</w:t>
            </w:r>
          </w:p>
          <w:p>
            <w:pPr>
              <w:widowControl/>
              <w:ind w:firstLine="420" w:firstLineChars="200"/>
              <w:rPr>
                <w:szCs w:val="21"/>
              </w:rPr>
            </w:pPr>
            <w:r>
              <w:rPr>
                <w:rFonts w:hint="eastAsia"/>
                <w:szCs w:val="21"/>
              </w:rPr>
              <w:t>气体保护电弧焊是用外加气体作为电弧介质并保护电弧和焊接区的电弧焊方法，简称气体保护焊。焊接时直接从焊枪喷嘴中连续送出的气流，在电弧周围形成局部的气体保护层，使电极端部、熔滴和熔池金属处于保护气罩内，与空气隔绝，从而保证焊接过程的稳定，获得质量优良的焊缝。</w:t>
            </w:r>
          </w:p>
          <w:p>
            <w:pPr>
              <w:widowControl/>
              <w:ind w:firstLine="420" w:firstLineChars="200"/>
              <w:rPr>
                <w:szCs w:val="21"/>
              </w:rPr>
            </w:pPr>
            <w:r>
              <w:rPr>
                <w:rFonts w:hint="eastAsia"/>
                <w:szCs w:val="21"/>
              </w:rPr>
              <w:t>（1）氩弧焊</w:t>
            </w:r>
          </w:p>
          <w:p>
            <w:pPr>
              <w:widowControl/>
              <w:ind w:firstLine="420" w:firstLineChars="200"/>
              <w:rPr>
                <w:szCs w:val="21"/>
              </w:rPr>
            </w:pPr>
            <w:r>
              <w:rPr>
                <w:rFonts w:hint="eastAsia"/>
                <w:szCs w:val="21"/>
              </w:rPr>
              <w:t>氩弧焊是使用氩气作为保护气体的一种气体保护电弧焊方法。焊接时，氩气流从焊枪喷嘴中连续喷出，在电弧区形成严密的保护气层，将电极和金属熔池与空气隔离。同时，利用电极(钨极或焊丝)与焊件之间产生的电弧热量，来熔化附加的填充焊丝或自动送给的焊丝及基本金属形成熔池，液态熔池金属凝固后形成焊缝。</w:t>
            </w:r>
          </w:p>
          <w:p>
            <w:pPr>
              <w:ind w:firstLine="420" w:firstLineChars="200"/>
              <w:rPr>
                <w:bCs/>
                <w:szCs w:val="21"/>
              </w:rPr>
            </w:pPr>
            <w:r>
              <w:rPr>
                <w:bCs/>
                <w:szCs w:val="21"/>
              </w:rPr>
              <w:t>2）氩弧焊的特点</w:t>
            </w:r>
          </w:p>
          <w:p>
            <w:pPr>
              <w:ind w:firstLine="420" w:firstLineChars="200"/>
              <w:rPr>
                <w:bCs/>
                <w:szCs w:val="21"/>
              </w:rPr>
            </w:pPr>
            <w:r>
              <w:rPr>
                <w:bCs/>
                <w:szCs w:val="21"/>
              </w:rPr>
              <w:t>氩弧焊除了具有气体保护焊共有的特点外，还有如下特点：</w:t>
            </w:r>
          </w:p>
          <w:p>
            <w:pPr>
              <w:ind w:firstLine="420" w:firstLineChars="200"/>
              <w:rPr>
                <w:bCs/>
                <w:szCs w:val="21"/>
              </w:rPr>
            </w:pPr>
            <w:r>
              <w:rPr>
                <w:rFonts w:hint="eastAsia" w:ascii="宋体" w:hAnsi="宋体" w:cs="宋体"/>
                <w:bCs/>
                <w:szCs w:val="21"/>
              </w:rPr>
              <w:t>①</w:t>
            </w:r>
            <w:r>
              <w:rPr>
                <w:bCs/>
                <w:szCs w:val="21"/>
              </w:rPr>
              <w:t>保护效果好，能获得较为纯净及高质量的焊缝。</w:t>
            </w:r>
          </w:p>
          <w:p>
            <w:pPr>
              <w:ind w:firstLine="420" w:firstLineChars="200"/>
              <w:rPr>
                <w:bCs/>
                <w:szCs w:val="21"/>
              </w:rPr>
            </w:pPr>
            <w:r>
              <w:rPr>
                <w:rFonts w:hint="eastAsia" w:ascii="宋体" w:hAnsi="宋体" w:cs="宋体"/>
                <w:bCs/>
                <w:szCs w:val="21"/>
              </w:rPr>
              <w:t>②</w:t>
            </w:r>
            <w:r>
              <w:rPr>
                <w:bCs/>
                <w:szCs w:val="21"/>
              </w:rPr>
              <w:t>焊接变形与应力小，尤其适宜于焊接很薄的材料。</w:t>
            </w:r>
          </w:p>
          <w:p>
            <w:pPr>
              <w:ind w:firstLine="420" w:firstLineChars="200"/>
              <w:rPr>
                <w:bCs/>
                <w:szCs w:val="21"/>
              </w:rPr>
            </w:pPr>
            <w:r>
              <w:rPr>
                <w:rFonts w:hint="eastAsia" w:ascii="宋体" w:hAnsi="宋体" w:cs="宋体"/>
                <w:bCs/>
                <w:szCs w:val="21"/>
              </w:rPr>
              <w:t>③</w:t>
            </w:r>
            <w:r>
              <w:rPr>
                <w:bCs/>
                <w:szCs w:val="21"/>
              </w:rPr>
              <w:t>焊接范围很广</w:t>
            </w:r>
          </w:p>
          <w:p>
            <w:pPr>
              <w:ind w:firstLine="420" w:firstLineChars="200"/>
              <w:rPr>
                <w:bCs/>
                <w:szCs w:val="21"/>
              </w:rPr>
            </w:pPr>
            <w:r>
              <w:rPr>
                <w:bCs/>
                <w:szCs w:val="21"/>
              </w:rPr>
              <w:t>3）氩弧焊的分类</w:t>
            </w:r>
          </w:p>
          <w:p>
            <w:pPr>
              <w:ind w:firstLine="420" w:firstLineChars="200"/>
              <w:rPr>
                <w:bCs/>
                <w:szCs w:val="21"/>
              </w:rPr>
            </w:pPr>
            <w:r>
              <w:rPr>
                <w:bCs/>
                <w:szCs w:val="21"/>
              </w:rPr>
              <w:t>氩弧焊根据所用的电极材料不同，可分为钨极(不熔化极)氩弧焊和熔化极氩弧焊。按其操作方式又可分为手工、半自动和自动氩弧焊。根据采用的电源种类，又可分为直流氩弧焊、交流氩弧焊和脉冲氩弧焊等。</w:t>
            </w:r>
          </w:p>
          <w:p>
            <w:pPr>
              <w:ind w:firstLine="420" w:firstLineChars="200"/>
              <w:rPr>
                <w:bCs/>
                <w:szCs w:val="21"/>
              </w:rPr>
            </w:pPr>
            <w:r>
              <w:rPr>
                <w:bCs/>
                <w:szCs w:val="21"/>
              </w:rPr>
              <w:t>（2）钨极氩弧焊</w:t>
            </w:r>
          </w:p>
          <w:p>
            <w:pPr>
              <w:ind w:firstLine="420" w:firstLineChars="200"/>
              <w:rPr>
                <w:bCs/>
                <w:szCs w:val="21"/>
              </w:rPr>
            </w:pPr>
            <w:r>
              <w:rPr>
                <w:bCs/>
                <w:szCs w:val="21"/>
              </w:rPr>
              <w:t>钨极氩弧焊是使用纯钨或活化钨(针钨、钨)为电极的氩气保护焊，简称TIG焊。钨极本身不熔化，只起发射电子产生电弧的作用，故也称不熔化极氩弧焊。</w:t>
            </w:r>
          </w:p>
          <w:p>
            <w:pPr>
              <w:ind w:firstLine="420" w:firstLineChars="200"/>
              <w:rPr>
                <w:bCs/>
                <w:szCs w:val="21"/>
              </w:rPr>
            </w:pPr>
            <w:r>
              <w:rPr>
                <w:bCs/>
                <w:szCs w:val="21"/>
              </w:rPr>
              <w:t>钨极氩弧焊时，由于所用的焊接电流受到钨极的熔化与烧损的限制，所以电弧功率较小，只适用于焊件厚度小于6mm的焊件。</w:t>
            </w:r>
          </w:p>
          <w:p>
            <w:pPr>
              <w:ind w:firstLine="420" w:firstLineChars="200"/>
              <w:rPr>
                <w:bCs/>
                <w:szCs w:val="21"/>
              </w:rPr>
            </w:pPr>
            <w:r>
              <w:rPr>
                <w:bCs/>
                <w:szCs w:val="21"/>
              </w:rPr>
              <w:t>1）钨极氩弧焊的焊接材料</w:t>
            </w:r>
          </w:p>
          <w:p>
            <w:pPr>
              <w:ind w:firstLine="420" w:firstLineChars="200"/>
              <w:rPr>
                <w:bCs/>
                <w:szCs w:val="21"/>
              </w:rPr>
            </w:pPr>
            <w:r>
              <w:rPr>
                <w:bCs/>
                <w:szCs w:val="21"/>
              </w:rPr>
              <w:t>钨极氩弧焊的焊接材料主要是钨极、氩气和焊丝。</w:t>
            </w:r>
          </w:p>
          <w:p>
            <w:pPr>
              <w:widowControl/>
              <w:ind w:firstLine="420" w:firstLineChars="200"/>
              <w:rPr>
                <w:szCs w:val="21"/>
              </w:rPr>
            </w:pPr>
            <w:r>
              <w:rPr>
                <w:rFonts w:hint="eastAsia"/>
                <w:szCs w:val="21"/>
              </w:rPr>
              <w:t>（2）二氧化碳气体保护弧焊</w:t>
            </w:r>
          </w:p>
          <w:p>
            <w:pPr>
              <w:ind w:firstLine="420" w:firstLineChars="200"/>
              <w:rPr>
                <w:bCs/>
                <w:szCs w:val="21"/>
              </w:rPr>
            </w:pPr>
            <w:r>
              <w:rPr>
                <w:bCs/>
                <w:szCs w:val="21"/>
              </w:rPr>
              <w:t>CO</w:t>
            </w:r>
            <w:r>
              <w:rPr>
                <w:bCs/>
                <w:szCs w:val="21"/>
                <w:vertAlign w:val="subscript"/>
              </w:rPr>
              <w:t>2</w:t>
            </w:r>
            <w:r>
              <w:rPr>
                <w:bCs/>
                <w:szCs w:val="21"/>
              </w:rPr>
              <w:t>气体保护焊是利用CO</w:t>
            </w:r>
            <w:r>
              <w:rPr>
                <w:bCs/>
                <w:szCs w:val="21"/>
                <w:vertAlign w:val="subscript"/>
              </w:rPr>
              <w:t>2</w:t>
            </w:r>
            <w:r>
              <w:rPr>
                <w:bCs/>
                <w:szCs w:val="21"/>
              </w:rPr>
              <w:t>作为保护气体的一种熔化极气体保护电弧焊方法，简称CO</w:t>
            </w:r>
            <w:r>
              <w:rPr>
                <w:bCs/>
                <w:szCs w:val="21"/>
                <w:vertAlign w:val="subscript"/>
              </w:rPr>
              <w:t>2</w:t>
            </w:r>
            <w:r>
              <w:rPr>
                <w:bCs/>
                <w:szCs w:val="21"/>
              </w:rPr>
              <w:t>焊。其工作原理如图7—8所示，电源的两输出端分别接在焊枪和焊件上。盘状焊丝由送丝机构带动，经软管和导电嘴不断地向电弧区域送给；同时，CO</w:t>
            </w:r>
            <w:r>
              <w:rPr>
                <w:bCs/>
                <w:szCs w:val="21"/>
                <w:vertAlign w:val="subscript"/>
              </w:rPr>
              <w:t>2</w:t>
            </w:r>
            <w:r>
              <w:rPr>
                <w:bCs/>
                <w:szCs w:val="21"/>
              </w:rPr>
              <w:t>气体以一定的压力和流量送入焊枪，通过喷嘴后，形成一股保护气流，使熔池和电弧不受空气的侵入。随着焊枪的移动，熔池金属冷却凝固形成焊缝，从而将被焊的焊件连成一体。</w:t>
            </w:r>
          </w:p>
          <w:p>
            <w:pPr>
              <w:widowControl/>
              <w:ind w:firstLine="420" w:firstLineChars="200"/>
              <w:rPr>
                <w:szCs w:val="21"/>
              </w:rPr>
            </w:pPr>
            <w:r>
              <w:rPr>
                <w:bCs/>
                <w:szCs w:val="21"/>
              </w:rPr>
              <w:t xml:space="preserve"> </w:t>
            </w:r>
            <w:r>
              <w:rPr>
                <w:rFonts w:hint="eastAsia"/>
                <w:szCs w:val="21"/>
              </w:rPr>
              <w:t>（二）电阻焊</w:t>
            </w:r>
          </w:p>
          <w:p>
            <w:pPr>
              <w:ind w:firstLine="420" w:firstLineChars="200"/>
              <w:rPr>
                <w:bCs/>
                <w:szCs w:val="21"/>
              </w:rPr>
            </w:pPr>
            <w:r>
              <w:rPr>
                <w:rFonts w:hint="eastAsia"/>
                <w:bCs/>
                <w:szCs w:val="21"/>
              </w:rPr>
              <w:t>电阻焊是压焊中应用最广泛的一种焊接方法，现已在航空、汽车、自行车、地铁车辆、建筑行业、量具、刃具及无线电电器件等工业生产中得到了广泛应用。</w:t>
            </w:r>
          </w:p>
          <w:p>
            <w:pPr>
              <w:ind w:firstLine="420" w:firstLineChars="200"/>
              <w:rPr>
                <w:bCs/>
                <w:szCs w:val="21"/>
              </w:rPr>
            </w:pPr>
            <w:r>
              <w:rPr>
                <w:rFonts w:hint="eastAsia"/>
                <w:bCs/>
                <w:szCs w:val="21"/>
              </w:rPr>
              <w:t>（1）点焊</w:t>
            </w:r>
          </w:p>
          <w:p>
            <w:pPr>
              <w:ind w:firstLine="420" w:firstLineChars="200"/>
              <w:rPr>
                <w:bCs/>
                <w:szCs w:val="21"/>
              </w:rPr>
            </w:pPr>
            <w:r>
              <w:rPr>
                <w:rFonts w:hint="eastAsia"/>
                <w:bCs/>
                <w:szCs w:val="21"/>
              </w:rPr>
              <w:t>点焊是一种高速、经济的连接方法。由于点焊接头采用搭接形式，所以它主要适用于采用搭接接头，接头不要求气密，焊接厚度小于3 mm 的冲压、轧制的薄板构件。这种方法目前广泛应用于汽车驾驶室、金属车厢复板、家具等低碳钢产品的焊接。在航空航天工业中，多用于连接飞机、喷气发动机、火箭、低合金钢、不锈钢、铝合金及钛合金等材料制成的导弹部件。</w:t>
            </w:r>
          </w:p>
          <w:p>
            <w:pPr>
              <w:ind w:firstLine="420" w:firstLineChars="200"/>
              <w:rPr>
                <w:rFonts w:hint="eastAsia"/>
                <w:bCs/>
                <w:szCs w:val="21"/>
              </w:rPr>
            </w:pPr>
          </w:p>
        </w:tc>
        <w:tc>
          <w:tcPr>
            <w:tcW w:w="68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szCs w:val="21"/>
                <w:lang w:eastAsia="zh-CN"/>
              </w:rPr>
            </w:pPr>
            <w:r>
              <w:rPr>
                <w:rFonts w:hint="eastAsia"/>
                <w:szCs w:val="21"/>
                <w:lang w:val="en-US" w:eastAsia="zh-CN"/>
              </w:rPr>
              <w:t>4</w:t>
            </w:r>
          </w:p>
        </w:tc>
        <w:tc>
          <w:tcPr>
            <w:tcW w:w="1246"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板书</w:t>
            </w:r>
            <w:r>
              <w:rPr>
                <w:szCs w:val="21"/>
              </w:rPr>
              <w:t xml:space="preserve">   </w:t>
            </w:r>
            <w:r>
              <w:rPr>
                <w:rFonts w:hint="eastAsia"/>
                <w:szCs w:val="21"/>
              </w:rPr>
              <w:t xml:space="preserve">  </w:t>
            </w:r>
          </w:p>
          <w:p>
            <w:pPr>
              <w:jc w:val="center"/>
              <w:rPr>
                <w:szCs w:val="21"/>
              </w:rPr>
            </w:pPr>
          </w:p>
          <w:p>
            <w:pPr>
              <w:rPr>
                <w:szCs w:val="21"/>
              </w:rPr>
            </w:pPr>
            <w:r>
              <w:rPr>
                <w:rFonts w:hint="eastAsia" w:ascii="宋体" w:hAnsi="宋体"/>
                <w:sz w:val="24"/>
              </w:rPr>
              <w:t>(</w:t>
            </w:r>
            <w:r>
              <w:rPr>
                <w:rFonts w:hint="eastAsia"/>
                <w:szCs w:val="21"/>
              </w:rPr>
              <w:t>√</w:t>
            </w:r>
            <w:r>
              <w:rPr>
                <w:rFonts w:hint="eastAsia" w:ascii="宋体" w:hAnsi="宋体"/>
                <w:sz w:val="24"/>
              </w:rPr>
              <w:t>)</w:t>
            </w:r>
            <w:r>
              <w:rPr>
                <w:szCs w:val="21"/>
              </w:rPr>
              <w:t xml:space="preserve"> </w:t>
            </w:r>
            <w:r>
              <w:rPr>
                <w:rFonts w:hint="eastAsia"/>
                <w:szCs w:val="21"/>
              </w:rPr>
              <w:t>PPT</w:t>
            </w:r>
          </w:p>
          <w:p>
            <w:pPr>
              <w:rPr>
                <w:szCs w:val="21"/>
              </w:rPr>
            </w:pPr>
          </w:p>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视频</w:t>
            </w:r>
            <w:r>
              <w:rPr>
                <w:szCs w:val="21"/>
              </w:rPr>
              <w:t xml:space="preserve"> </w:t>
            </w:r>
          </w:p>
          <w:p>
            <w:pPr>
              <w:jc w:val="center"/>
              <w:rPr>
                <w:szCs w:val="21"/>
              </w:rPr>
            </w:pPr>
          </w:p>
          <w:p>
            <w:pPr>
              <w:ind w:left="525" w:hanging="525" w:hangingChars="250"/>
              <w:rPr>
                <w:szCs w:val="21"/>
              </w:rPr>
            </w:pPr>
            <w:r>
              <w:rPr>
                <w:rFonts w:hint="eastAsia" w:ascii="宋体" w:hAnsi="宋体"/>
                <w:szCs w:val="21"/>
              </w:rPr>
              <w:t>(</w:t>
            </w:r>
            <w:r>
              <w:rPr>
                <w:rFonts w:hint="eastAsia"/>
                <w:szCs w:val="21"/>
              </w:rPr>
              <w:t xml:space="preserve">√ </w:t>
            </w:r>
            <w:r>
              <w:rPr>
                <w:rFonts w:hint="eastAsia" w:ascii="宋体" w:hAnsi="宋体"/>
                <w:szCs w:val="21"/>
              </w:rPr>
              <w:t>)</w:t>
            </w:r>
            <w:r>
              <w:rPr>
                <w:rFonts w:hint="eastAsia"/>
                <w:szCs w:val="21"/>
              </w:rPr>
              <w:t>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1080" w:type="dxa"/>
            <w:tcBorders>
              <w:top w:val="single" w:color="auto" w:sz="4" w:space="0"/>
              <w:left w:val="single" w:color="auto" w:sz="4" w:space="0"/>
              <w:bottom w:val="single" w:color="auto" w:sz="4" w:space="0"/>
              <w:right w:val="single" w:color="auto" w:sz="4" w:space="0"/>
            </w:tcBorders>
            <w:vAlign w:val="center"/>
          </w:tcPr>
          <w:p>
            <w:pPr>
              <w:widowControl/>
              <w:jc w:val="left"/>
              <w:rPr>
                <w:szCs w:val="21"/>
              </w:rPr>
            </w:pPr>
            <w:r>
              <w:rPr>
                <w:rFonts w:hint="eastAsia" w:ascii="宋体" w:hAnsi="宋体"/>
                <w:sz w:val="24"/>
              </w:rPr>
              <w:t>讨论、练习、作业</w:t>
            </w:r>
          </w:p>
        </w:tc>
        <w:tc>
          <w:tcPr>
            <w:tcW w:w="8603" w:type="dxa"/>
            <w:gridSpan w:val="7"/>
            <w:tcBorders>
              <w:top w:val="single" w:color="auto" w:sz="4" w:space="0"/>
              <w:left w:val="single" w:color="auto" w:sz="4" w:space="0"/>
              <w:bottom w:val="single" w:color="auto" w:sz="4" w:space="0"/>
              <w:right w:val="single" w:color="auto" w:sz="4" w:space="0"/>
            </w:tcBorders>
            <w:vAlign w:val="center"/>
          </w:tcPr>
          <w:p>
            <w:pPr>
              <w:widowControl/>
              <w:jc w:val="left"/>
              <w:rPr>
                <w:szCs w:val="21"/>
              </w:rPr>
            </w:pPr>
            <w:r>
              <w:rPr>
                <w:rFonts w:hint="eastAsia"/>
                <w:szCs w:val="21"/>
              </w:rPr>
              <w:t>课堂讨论：</w:t>
            </w:r>
          </w:p>
          <w:p>
            <w:pPr>
              <w:widowControl/>
              <w:ind w:left="359" w:leftChars="171" w:firstLine="105" w:firstLineChars="50"/>
              <w:jc w:val="left"/>
              <w:rPr>
                <w:szCs w:val="21"/>
              </w:rPr>
            </w:pPr>
            <w:r>
              <w:rPr>
                <w:rFonts w:hint="eastAsia"/>
                <w:szCs w:val="21"/>
              </w:rPr>
              <w:t>1.</w:t>
            </w:r>
            <w:r>
              <w:rPr>
                <w:rFonts w:hint="eastAsia"/>
              </w:rPr>
              <w:t xml:space="preserve"> </w:t>
            </w:r>
            <w:r>
              <w:rPr>
                <w:rFonts w:hint="eastAsia"/>
                <w:szCs w:val="21"/>
              </w:rPr>
              <w:t>CO2气体保护焊的优点和缺点？2..防止熔核偏移的方法？</w:t>
            </w:r>
          </w:p>
          <w:p>
            <w:pPr>
              <w:widowControl/>
              <w:ind w:left="359" w:leftChars="171" w:firstLine="105" w:firstLineChars="50"/>
              <w:jc w:val="left"/>
              <w:rPr>
                <w:szCs w:val="21"/>
              </w:rPr>
            </w:pPr>
            <w:r>
              <w:rPr>
                <w:rFonts w:hint="eastAsia"/>
                <w:szCs w:val="21"/>
              </w:rPr>
              <w:t>作业：</w:t>
            </w:r>
          </w:p>
          <w:p>
            <w:pPr>
              <w:widowControl/>
              <w:ind w:firstLine="420" w:firstLineChars="200"/>
              <w:jc w:val="left"/>
              <w:rPr>
                <w:rFonts w:hint="eastAsia"/>
                <w:szCs w:val="21"/>
              </w:rPr>
            </w:pPr>
            <w:r>
              <w:rPr>
                <w:rFonts w:hint="eastAsia"/>
                <w:szCs w:val="21"/>
              </w:rPr>
              <w:t>思考与练习题：选择布置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080" w:type="dxa"/>
            <w:tcBorders>
              <w:top w:val="single" w:color="auto" w:sz="4" w:space="0"/>
              <w:left w:val="single" w:color="auto" w:sz="4" w:space="0"/>
              <w:bottom w:val="single" w:color="auto" w:sz="4" w:space="0"/>
              <w:right w:val="single" w:color="auto" w:sz="4" w:space="0"/>
            </w:tcBorders>
            <w:vAlign w:val="center"/>
          </w:tcPr>
          <w:p>
            <w:pPr>
              <w:widowControl/>
              <w:jc w:val="left"/>
              <w:rPr>
                <w:szCs w:val="21"/>
              </w:rPr>
            </w:pPr>
            <w:r>
              <w:rPr>
                <w:rFonts w:hint="eastAsia"/>
                <w:szCs w:val="21"/>
              </w:rPr>
              <w:t>课后小结</w:t>
            </w:r>
          </w:p>
        </w:tc>
        <w:tc>
          <w:tcPr>
            <w:tcW w:w="8603" w:type="dxa"/>
            <w:gridSpan w:val="7"/>
            <w:tcBorders>
              <w:top w:val="single" w:color="auto" w:sz="4" w:space="0"/>
              <w:left w:val="single" w:color="auto" w:sz="4" w:space="0"/>
              <w:bottom w:val="single" w:color="auto" w:sz="4" w:space="0"/>
              <w:right w:val="single" w:color="auto" w:sz="4" w:space="0"/>
            </w:tcBorders>
            <w:vAlign w:val="center"/>
          </w:tcPr>
          <w:p>
            <w:pPr>
              <w:rPr>
                <w:bCs/>
                <w:szCs w:val="21"/>
              </w:rPr>
            </w:pPr>
          </w:p>
          <w:p>
            <w:pPr>
              <w:ind w:firstLine="420" w:firstLineChars="200"/>
            </w:pPr>
            <w:r>
              <w:rPr>
                <w:bCs/>
                <w:szCs w:val="21"/>
              </w:rPr>
              <w:t>1.</w:t>
            </w:r>
            <w:r>
              <w:t>二氧化碳气体保护焊的使用范围非常广，因为它所焊接的厚度不受限制，可以进行多层焊接、多道焊接，而最薄的焊接厚度可以达到一毫米左右的焊接板，所以在车身焊接中使用频率最高。</w:t>
            </w:r>
          </w:p>
          <w:p>
            <w:pPr>
              <w:ind w:firstLine="420" w:firstLineChars="200"/>
            </w:pPr>
            <w:r>
              <w:t>2.电阻焊的成本也比较低，而且操作比较简单，同时这种方法非常节省材料，在对车身进行焊接的时候，常常焊接的部位是车门、车顶以及车架，电阻焊的焊接方法有四种，有点焊、缝焊、凸焊以及对焊的方法。</w:t>
            </w:r>
          </w:p>
          <w:p>
            <w:pPr>
              <w:ind w:firstLine="420" w:firstLineChars="200"/>
            </w:pPr>
            <w:r>
              <w:t>3.点焊的焊接需要经过预压、通电以及断电锻压过程，预压的阶段是在焊接的时候对汽车板件施加压力，保证接头处于工件良好接触，要保证压力适中，如果过大，就会出现加 热不足的情况，那么就不容易焊透，反之，压力 小的话，就会导致焊点减小，无法焊接。</w:t>
            </w:r>
          </w:p>
          <w:p>
            <w:pPr>
              <w:ind w:firstLine="420" w:firstLineChars="200"/>
              <w:rPr>
                <w:szCs w:val="21"/>
              </w:rPr>
            </w:pPr>
          </w:p>
        </w:tc>
      </w:tr>
    </w:tbl>
    <w:p>
      <w:pPr>
        <w:widowControl/>
        <w:jc w:val="left"/>
        <w:rPr>
          <w:rFonts w:hint="eastAsia"/>
          <w:b/>
          <w:szCs w:val="21"/>
        </w:rPr>
      </w:pPr>
    </w:p>
    <w:p>
      <w:pPr>
        <w:widowControl/>
        <w:ind w:firstLine="420" w:firstLineChars="200"/>
        <w:jc w:val="center"/>
        <w:rPr>
          <w:szCs w:val="21"/>
        </w:rPr>
      </w:pPr>
    </w:p>
    <w:tbl>
      <w:tblPr>
        <w:tblStyle w:val="4"/>
        <w:tblpPr w:leftFromText="181" w:rightFromText="181" w:vertAnchor="text" w:horzAnchor="margin" w:tblpXSpec="center" w:tblpY="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592"/>
        <w:gridCol w:w="1260"/>
        <w:gridCol w:w="2216"/>
        <w:gridCol w:w="603"/>
        <w:gridCol w:w="297"/>
        <w:gridCol w:w="389"/>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vAlign w:val="center"/>
          </w:tcPr>
          <w:p>
            <w:pPr>
              <w:spacing w:line="240" w:lineRule="atLeast"/>
              <w:rPr>
                <w:szCs w:val="21"/>
              </w:rPr>
            </w:pPr>
            <w:r>
              <w:rPr>
                <w:rFonts w:hint="eastAsia"/>
                <w:szCs w:val="21"/>
              </w:rPr>
              <w:t>章次及</w:t>
            </w:r>
          </w:p>
          <w:p>
            <w:pPr>
              <w:spacing w:line="240" w:lineRule="atLeast"/>
              <w:rPr>
                <w:szCs w:val="21"/>
              </w:rPr>
            </w:pPr>
            <w:r>
              <w:rPr>
                <w:rFonts w:hint="eastAsia"/>
                <w:szCs w:val="21"/>
              </w:rPr>
              <w:t>名称</w:t>
            </w:r>
          </w:p>
        </w:tc>
        <w:tc>
          <w:tcPr>
            <w:tcW w:w="6068" w:type="dxa"/>
            <w:gridSpan w:val="3"/>
            <w:tcBorders>
              <w:top w:val="single" w:color="auto" w:sz="4" w:space="0"/>
              <w:left w:val="single" w:color="auto" w:sz="4" w:space="0"/>
              <w:bottom w:val="single" w:color="auto" w:sz="4" w:space="0"/>
              <w:right w:val="single" w:color="auto" w:sz="4" w:space="0"/>
            </w:tcBorders>
            <w:vAlign w:val="center"/>
          </w:tcPr>
          <w:p>
            <w:pPr>
              <w:widowControl/>
              <w:ind w:firstLine="422" w:firstLineChars="200"/>
              <w:jc w:val="left"/>
              <w:rPr>
                <w:rFonts w:hint="eastAsia"/>
                <w:b/>
                <w:szCs w:val="21"/>
              </w:rPr>
            </w:pPr>
            <w:r>
              <w:rPr>
                <w:rFonts w:hint="eastAsia"/>
                <w:b/>
                <w:szCs w:val="21"/>
                <w:lang w:eastAsia="zh-CN"/>
              </w:rPr>
              <w:t>模块七</w:t>
            </w:r>
            <w:r>
              <w:rPr>
                <w:rFonts w:hint="eastAsia"/>
                <w:b/>
                <w:szCs w:val="21"/>
                <w:lang w:val="en-US" w:eastAsia="zh-CN"/>
              </w:rPr>
              <w:t xml:space="preserve"> 汽车车身焊接技术 任务3 </w:t>
            </w:r>
            <w:bookmarkStart w:id="5" w:name="_GoBack"/>
            <w:bookmarkEnd w:id="5"/>
            <w:r>
              <w:rPr>
                <w:rFonts w:hint="eastAsia"/>
                <w:b/>
                <w:szCs w:val="21"/>
              </w:rPr>
              <w:t>汽车车身焊接工艺</w:t>
            </w:r>
          </w:p>
        </w:tc>
        <w:tc>
          <w:tcPr>
            <w:tcW w:w="900"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rPr>
                <w:szCs w:val="21"/>
              </w:rPr>
            </w:pPr>
            <w:r>
              <w:rPr>
                <w:rFonts w:hint="eastAsia"/>
                <w:szCs w:val="21"/>
              </w:rPr>
              <w:t>学时数</w:t>
            </w:r>
          </w:p>
        </w:tc>
        <w:tc>
          <w:tcPr>
            <w:tcW w:w="1635" w:type="dxa"/>
            <w:gridSpan w:val="2"/>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eastAsia="宋体"/>
                <w:szCs w:val="21"/>
                <w:lang w:eastAsia="zh-CN"/>
              </w:rPr>
            </w:pPr>
            <w:r>
              <w:rPr>
                <w:rFonts w:hint="eastAsia"/>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授课周数</w:t>
            </w:r>
          </w:p>
        </w:tc>
        <w:tc>
          <w:tcPr>
            <w:tcW w:w="2592"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授课方式</w:t>
            </w:r>
          </w:p>
        </w:tc>
        <w:tc>
          <w:tcPr>
            <w:tcW w:w="4751" w:type="dxa"/>
            <w:gridSpan w:val="5"/>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ascii="宋体" w:hAnsi="宋体"/>
                <w:sz w:val="24"/>
              </w:rPr>
              <w:t>(</w:t>
            </w:r>
            <w:r>
              <w:rPr>
                <w:rFonts w:hint="eastAsia"/>
                <w:szCs w:val="21"/>
              </w:rPr>
              <w:t>√</w:t>
            </w:r>
            <w:r>
              <w:rPr>
                <w:rFonts w:hint="eastAsia" w:ascii="宋体" w:hAnsi="宋体"/>
                <w:sz w:val="24"/>
              </w:rPr>
              <w:t>)理论课   ()试验课   ()实习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教学目的与要求</w:t>
            </w:r>
          </w:p>
        </w:tc>
        <w:tc>
          <w:tcPr>
            <w:tcW w:w="8603" w:type="dxa"/>
            <w:gridSpan w:val="7"/>
            <w:tcBorders>
              <w:top w:val="single" w:color="auto" w:sz="4" w:space="0"/>
              <w:left w:val="single" w:color="auto" w:sz="4" w:space="0"/>
              <w:bottom w:val="single" w:color="auto" w:sz="4" w:space="0"/>
              <w:right w:val="single" w:color="auto" w:sz="4" w:space="0"/>
            </w:tcBorders>
          </w:tcPr>
          <w:p>
            <w:pPr>
              <w:ind w:firstLine="420" w:firstLineChars="200"/>
              <w:rPr>
                <w:szCs w:val="21"/>
              </w:rPr>
            </w:pPr>
            <w:r>
              <w:rPr>
                <w:szCs w:val="21"/>
              </w:rPr>
              <w:t>1.</w:t>
            </w:r>
            <w:r>
              <w:rPr>
                <w:rFonts w:hint="eastAsia"/>
                <w:szCs w:val="21"/>
              </w:rPr>
              <w:t>能够描述什么是焊接；</w:t>
            </w:r>
          </w:p>
          <w:p>
            <w:pPr>
              <w:ind w:firstLine="420" w:firstLineChars="200"/>
              <w:rPr>
                <w:rFonts w:hint="eastAsia"/>
                <w:szCs w:val="21"/>
              </w:rPr>
            </w:pPr>
            <w:r>
              <w:rPr>
                <w:szCs w:val="21"/>
              </w:rPr>
              <w:t>2.</w:t>
            </w:r>
            <w:r>
              <w:rPr>
                <w:rFonts w:hint="eastAsia"/>
                <w:szCs w:val="21"/>
              </w:rPr>
              <w:t>掌握焊接的特点、分类；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教学重点与难点</w:t>
            </w:r>
          </w:p>
        </w:tc>
        <w:tc>
          <w:tcPr>
            <w:tcW w:w="8603" w:type="dxa"/>
            <w:gridSpan w:val="7"/>
            <w:tcBorders>
              <w:top w:val="single" w:color="auto" w:sz="4" w:space="0"/>
              <w:left w:val="single" w:color="auto" w:sz="4" w:space="0"/>
              <w:bottom w:val="single" w:color="auto" w:sz="4" w:space="0"/>
              <w:right w:val="single" w:color="auto" w:sz="4" w:space="0"/>
            </w:tcBorders>
          </w:tcPr>
          <w:p>
            <w:pPr>
              <w:ind w:firstLine="420" w:firstLineChars="200"/>
              <w:rPr>
                <w:szCs w:val="21"/>
              </w:rPr>
            </w:pPr>
            <w:r>
              <w:rPr>
                <w:rFonts w:hint="eastAsia"/>
                <w:szCs w:val="21"/>
              </w:rPr>
              <w:t>教学重点：焊接的特点及分类。</w:t>
            </w:r>
          </w:p>
          <w:p>
            <w:pPr>
              <w:ind w:firstLine="420" w:firstLineChars="200"/>
              <w:rPr>
                <w:szCs w:val="21"/>
              </w:rPr>
            </w:pPr>
            <w:r>
              <w:rPr>
                <w:rFonts w:hint="eastAsia"/>
                <w:szCs w:val="21"/>
              </w:rPr>
              <w:t>教学难点：焊接的特点及分类。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08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教学方法与手段</w:t>
            </w:r>
          </w:p>
        </w:tc>
        <w:tc>
          <w:tcPr>
            <w:tcW w:w="8603" w:type="dxa"/>
            <w:gridSpan w:val="7"/>
            <w:tcBorders>
              <w:top w:val="single" w:color="auto" w:sz="4" w:space="0"/>
              <w:left w:val="single" w:color="auto" w:sz="4" w:space="0"/>
              <w:right w:val="single" w:color="auto" w:sz="4" w:space="0"/>
            </w:tcBorders>
            <w:vAlign w:val="center"/>
          </w:tcPr>
          <w:p>
            <w:pPr>
              <w:ind w:firstLine="420" w:firstLineChars="200"/>
              <w:rPr>
                <w:szCs w:val="21"/>
              </w:rPr>
            </w:pPr>
            <w:r>
              <w:rPr>
                <w:rFonts w:hint="eastAsia"/>
                <w:szCs w:val="21"/>
              </w:rPr>
              <w:t>教学方法：以课堂讲授、启发式为主，穿插案例式、引导式和提问式教学方法。</w:t>
            </w:r>
          </w:p>
          <w:p>
            <w:pPr>
              <w:ind w:firstLine="420" w:firstLineChars="200"/>
              <w:rPr>
                <w:szCs w:val="21"/>
              </w:rPr>
            </w:pPr>
            <w:r>
              <w:rPr>
                <w:rFonts w:hint="eastAsia"/>
                <w:szCs w:val="21"/>
              </w:rPr>
              <w:t>教学手段：以多媒体课件为主，其中穿插图示、视频、实物展示，配合适当板书。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080" w:type="dxa"/>
            <w:vMerge w:val="restart"/>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教学内容</w:t>
            </w:r>
          </w:p>
          <w:p>
            <w:pPr>
              <w:jc w:val="center"/>
              <w:rPr>
                <w:szCs w:val="21"/>
              </w:rPr>
            </w:pPr>
          </w:p>
          <w:p>
            <w:pPr>
              <w:jc w:val="center"/>
              <w:rPr>
                <w:szCs w:val="21"/>
              </w:rPr>
            </w:pPr>
            <w:r>
              <w:rPr>
                <w:rFonts w:hint="eastAsia"/>
                <w:szCs w:val="21"/>
              </w:rPr>
              <w:t>学时分配</w:t>
            </w:r>
          </w:p>
        </w:tc>
        <w:tc>
          <w:tcPr>
            <w:tcW w:w="6671" w:type="dxa"/>
            <w:gridSpan w:val="4"/>
            <w:tcBorders>
              <w:top w:val="single" w:color="auto" w:sz="4" w:space="0"/>
              <w:left w:val="single" w:color="auto" w:sz="4" w:space="0"/>
              <w:bottom w:val="single" w:color="auto" w:sz="4" w:space="0"/>
              <w:right w:val="single" w:color="auto" w:sz="4" w:space="0"/>
            </w:tcBorders>
            <w:vAlign w:val="center"/>
          </w:tcPr>
          <w:p>
            <w:pPr>
              <w:ind w:firstLine="1785" w:firstLineChars="850"/>
              <w:rPr>
                <w:szCs w:val="21"/>
              </w:rPr>
            </w:pPr>
            <w:r>
              <w:rPr>
                <w:rFonts w:hint="eastAsia"/>
                <w:szCs w:val="21"/>
              </w:rPr>
              <w:t>内  容   提   要</w:t>
            </w:r>
          </w:p>
        </w:tc>
        <w:tc>
          <w:tcPr>
            <w:tcW w:w="686" w:type="dxa"/>
            <w:gridSpan w:val="2"/>
            <w:tcBorders>
              <w:top w:val="single" w:color="auto" w:sz="4" w:space="0"/>
              <w:left w:val="single" w:color="auto" w:sz="4" w:space="0"/>
              <w:bottom w:val="single" w:color="auto" w:sz="4" w:space="0"/>
              <w:right w:val="single" w:color="auto" w:sz="4" w:space="0"/>
            </w:tcBorders>
          </w:tcPr>
          <w:p>
            <w:pPr>
              <w:rPr>
                <w:szCs w:val="21"/>
              </w:rPr>
            </w:pPr>
            <w:r>
              <w:rPr>
                <w:rFonts w:hint="eastAsia"/>
                <w:szCs w:val="21"/>
              </w:rPr>
              <w:t>学时</w:t>
            </w:r>
          </w:p>
        </w:tc>
        <w:tc>
          <w:tcPr>
            <w:tcW w:w="1246"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辅助手段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1"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szCs w:val="21"/>
              </w:rPr>
            </w:pPr>
          </w:p>
        </w:tc>
        <w:tc>
          <w:tcPr>
            <w:tcW w:w="6671" w:type="dxa"/>
            <w:gridSpan w:val="4"/>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400" w:lineRule="exact"/>
              <w:jc w:val="left"/>
              <w:rPr>
                <w:rFonts w:hint="eastAsia" w:eastAsia="仿宋"/>
                <w:kern w:val="0"/>
                <w:szCs w:val="21"/>
              </w:rPr>
            </w:pPr>
            <w:r>
              <w:rPr>
                <w:rFonts w:eastAsia="仿宋"/>
                <w:kern w:val="0"/>
                <w:szCs w:val="21"/>
              </w:rPr>
              <w:t>（一）车身焊接工艺概述</w:t>
            </w:r>
          </w:p>
          <w:p>
            <w:pPr>
              <w:ind w:firstLine="420" w:firstLineChars="200"/>
              <w:rPr>
                <w:szCs w:val="21"/>
              </w:rPr>
            </w:pPr>
            <w:r>
              <w:rPr>
                <w:szCs w:val="21"/>
              </w:rPr>
              <w:t>汽车车身壳体是一个复杂的结构件，它是由百余种甚至数百种薄板冲压件经焊接、铆接、机械连接及粘接等方法联结而成的。</w:t>
            </w:r>
          </w:p>
          <w:p>
            <w:pPr>
              <w:ind w:firstLine="420" w:firstLineChars="200"/>
              <w:rPr>
                <w:szCs w:val="21"/>
              </w:rPr>
            </w:pPr>
            <w:r>
              <w:rPr>
                <w:szCs w:val="21"/>
              </w:rPr>
              <w:t xml:space="preserve">焊接设计的基本要求：尽量减少焊接点数和焊缝长度；不使焊缝过分接近、过于集中，零件的形状与尺寸应便于焊接，零件结构应尽量避免使用复杂的焊接装置，相互重叠的焊合钢板数量应尽量限制在两层。 </w:t>
            </w:r>
          </w:p>
          <w:p>
            <w:pPr>
              <w:ind w:firstLine="420" w:firstLineChars="200"/>
              <w:rPr>
                <w:szCs w:val="21"/>
              </w:rPr>
            </w:pPr>
            <w:r>
              <w:rPr>
                <w:szCs w:val="21"/>
              </w:rPr>
              <w:t>1.薄板点焊件</w:t>
            </w:r>
          </w:p>
          <w:p>
            <w:pPr>
              <w:ind w:firstLine="420" w:firstLineChars="200"/>
              <w:rPr>
                <w:szCs w:val="21"/>
              </w:rPr>
            </w:pPr>
            <w:r>
              <w:rPr>
                <w:szCs w:val="21"/>
              </w:rPr>
              <w:t>2.厚板电弧焊零件</w:t>
            </w:r>
          </w:p>
          <w:p>
            <w:pPr>
              <w:ind w:firstLine="420" w:firstLineChars="200"/>
              <w:rPr>
                <w:szCs w:val="21"/>
              </w:rPr>
            </w:pPr>
            <w:r>
              <w:rPr>
                <w:szCs w:val="21"/>
              </w:rPr>
              <w:t>汽车车身零件结构多为薄钢板制件，车身冲压件的材料大都是具有良好焊接性能的低碳钢，焊接成为现代车身制造中应用最广泛的连接方式，表7—3列举了车身制造中常用的焊接方法以及典型应用实例。</w:t>
            </w:r>
          </w:p>
          <w:p>
            <w:pPr>
              <w:widowControl/>
              <w:ind w:firstLine="420" w:firstLineChars="200"/>
              <w:jc w:val="left"/>
              <w:rPr>
                <w:szCs w:val="21"/>
              </w:rPr>
            </w:pPr>
            <w:r>
              <w:rPr>
                <w:rFonts w:hint="eastAsia"/>
                <w:szCs w:val="21"/>
              </w:rPr>
              <w:t>汽车车身壳体是一个复杂的结构件，它是由百余种甚至数百种薄板冲压件经焊接、铆接、机械连接及粘接等方法联结而成的。</w:t>
            </w:r>
          </w:p>
          <w:p>
            <w:pPr>
              <w:widowControl/>
              <w:ind w:firstLine="420" w:firstLineChars="200"/>
              <w:jc w:val="left"/>
              <w:rPr>
                <w:szCs w:val="21"/>
              </w:rPr>
            </w:pPr>
            <w:r>
              <w:rPr>
                <w:rFonts w:hint="eastAsia"/>
                <w:szCs w:val="21"/>
              </w:rPr>
              <w:t>焊接设计的基本要求：尽量减少焊接点数和焊缝长度；不使焊缝过分接近、过于集中，零件的形状与尺寸应便于焊接，零件结构应尽量避免使用复杂的焊接装置，相互重叠的焊合钢板数量应尽量限制在两层。</w:t>
            </w:r>
          </w:p>
          <w:p>
            <w:pPr>
              <w:ind w:firstLine="420" w:firstLineChars="200"/>
              <w:rPr>
                <w:szCs w:val="21"/>
              </w:rPr>
            </w:pPr>
            <w:r>
              <w:rPr>
                <w:rFonts w:hint="eastAsia"/>
                <w:szCs w:val="21"/>
              </w:rPr>
              <w:t>（二）车身焊装工艺的特点</w:t>
            </w:r>
          </w:p>
          <w:p>
            <w:pPr>
              <w:ind w:firstLine="420" w:firstLineChars="200"/>
              <w:rPr>
                <w:szCs w:val="21"/>
              </w:rPr>
            </w:pPr>
            <w:r>
              <w:rPr>
                <w:szCs w:val="21"/>
              </w:rPr>
              <w:t>车身是具有复杂形面的壳体零件构成的一个完整车体，其中焊接是其主要的连接方法。车身装配焊接具有以下特点：</w:t>
            </w:r>
          </w:p>
          <w:p>
            <w:pPr>
              <w:ind w:firstLine="420" w:firstLineChars="200"/>
              <w:rPr>
                <w:szCs w:val="21"/>
              </w:rPr>
            </w:pPr>
            <w:r>
              <w:rPr>
                <w:szCs w:val="21"/>
              </w:rPr>
              <w:t>（1）车身薄板冲压件的材料多为具有良好焊接性能的低碳钢。焊接是车身制造中应用最广泛的工艺方法</w:t>
            </w:r>
          </w:p>
          <w:p>
            <w:pPr>
              <w:ind w:firstLine="420" w:firstLineChars="200"/>
              <w:rPr>
                <w:szCs w:val="21"/>
              </w:rPr>
            </w:pPr>
            <w:r>
              <w:rPr>
                <w:szCs w:val="21"/>
              </w:rPr>
              <w:t>（2）车身制造中应用最多的是电阻焊，占整个焊接工作量的70%以上，有的几乎全部采用的是电阻焊，其次应用较多的是CO</w:t>
            </w:r>
            <w:r>
              <w:rPr>
                <w:szCs w:val="21"/>
                <w:vertAlign w:val="subscript"/>
              </w:rPr>
              <w:t>2</w:t>
            </w:r>
            <w:r>
              <w:rPr>
                <w:szCs w:val="21"/>
              </w:rPr>
              <w:t>气体保护焊，主要用于车身骨架总成的焊接。</w:t>
            </w:r>
          </w:p>
          <w:p>
            <w:pPr>
              <w:ind w:firstLine="420" w:firstLineChars="200"/>
              <w:rPr>
                <w:szCs w:val="21"/>
              </w:rPr>
            </w:pPr>
            <w:r>
              <w:rPr>
                <w:szCs w:val="21"/>
              </w:rPr>
              <w:t>（3）车身的焊装面几乎都沿空间分布，施焊难度大，故要求使用的焊装夹具的定位要迅速而准确，质量控制手段要完善，要</w:t>
            </w:r>
            <w:bookmarkStart w:id="3" w:name="_Hlk137822543"/>
            <w:r>
              <w:rPr>
                <w:szCs w:val="21"/>
              </w:rPr>
              <w:t>应用先进的自动化生产线和大量焊接机器人，才能满足大批量的生产要求</w:t>
            </w:r>
            <w:bookmarkEnd w:id="3"/>
            <w:r>
              <w:rPr>
                <w:szCs w:val="21"/>
              </w:rPr>
              <w:t>。</w:t>
            </w:r>
          </w:p>
          <w:p>
            <w:pPr>
              <w:ind w:firstLine="420" w:firstLineChars="200"/>
              <w:rPr>
                <w:szCs w:val="21"/>
              </w:rPr>
            </w:pPr>
            <w:r>
              <w:rPr>
                <w:szCs w:val="21"/>
              </w:rPr>
              <w:t>（4）车身薄壁板件或薄壁杆件刚性很差，焊装过程中必须使用多点定位夹紧的专用夹具，以保证各零件或合件在焊接处的贴合及相互位置，特别是门窗、孔洞的尺寸等。</w:t>
            </w:r>
          </w:p>
          <w:p>
            <w:pPr>
              <w:ind w:firstLine="420" w:firstLineChars="200"/>
              <w:rPr>
                <w:szCs w:val="21"/>
              </w:rPr>
            </w:pPr>
            <w:r>
              <w:rPr>
                <w:szCs w:val="21"/>
              </w:rPr>
              <w:t>（5）为了便于制造，在车身设计时通常将车身划分为若干个分总成，各分总成又划分为若千个合件，合件又是由若千个零件组成。车身焊装的顺序则是上述过程的逆过程。</w:t>
            </w:r>
          </w:p>
          <w:p>
            <w:pPr>
              <w:ind w:firstLine="420" w:firstLineChars="200"/>
              <w:rPr>
                <w:szCs w:val="21"/>
              </w:rPr>
            </w:pPr>
            <w:bookmarkStart w:id="4" w:name="_Hlk137915678"/>
            <w:r>
              <w:rPr>
                <w:szCs w:val="21"/>
              </w:rPr>
              <w:t>（6）除了在冲压中要保证车身刚性外，合理的焊接工艺也是保证车身整体刚性的重要手段。</w:t>
            </w:r>
            <w:bookmarkEnd w:id="4"/>
            <w:r>
              <w:rPr>
                <w:szCs w:val="21"/>
              </w:rPr>
              <w:t>在现代汽车制造中，先进的焊接工艺同时也是保证车身安全性的重要手段。</w:t>
            </w:r>
          </w:p>
          <w:p>
            <w:pPr>
              <w:widowControl/>
              <w:ind w:firstLine="420" w:firstLineChars="200"/>
              <w:jc w:val="left"/>
              <w:rPr>
                <w:szCs w:val="21"/>
              </w:rPr>
            </w:pPr>
            <w:r>
              <w:rPr>
                <w:szCs w:val="21"/>
              </w:rPr>
              <w:t>（7）车身焊装的方式与生产批量密切相关。对于单件小批量生产，一般采用手工方式和少量的焊装夹具，在一个或几个工位上完成全部焊装工作。对于大批量生产，焊装工作则转为使用大量焊装夹具和焊接机器人及完善的质量控制手段保证的自动化生产线来完成。</w:t>
            </w:r>
          </w:p>
          <w:p>
            <w:pPr>
              <w:widowControl/>
              <w:ind w:firstLine="420" w:firstLineChars="200"/>
              <w:jc w:val="left"/>
              <w:rPr>
                <w:szCs w:val="21"/>
              </w:rPr>
            </w:pPr>
            <w:r>
              <w:rPr>
                <w:rFonts w:hint="eastAsia"/>
                <w:szCs w:val="21"/>
              </w:rPr>
              <w:t>（三）轿车白车身的焊接程序</w:t>
            </w:r>
          </w:p>
          <w:p>
            <w:pPr>
              <w:widowControl/>
              <w:ind w:firstLine="420" w:firstLineChars="200"/>
              <w:jc w:val="left"/>
              <w:rPr>
                <w:szCs w:val="21"/>
              </w:rPr>
            </w:pPr>
            <w:r>
              <w:rPr>
                <w:rFonts w:hint="eastAsia"/>
                <w:szCs w:val="21"/>
              </w:rPr>
              <w:t>为了便于制造，车身设计时，通常将车身划分为若干个分总成，各分总成又划分为若干个合件，合件由若干个零件组成。车身焊装是将分总成和合件、零件焊装成车身总成。</w:t>
            </w:r>
          </w:p>
          <w:p>
            <w:pPr>
              <w:rPr>
                <w:rFonts w:hint="eastAsia"/>
              </w:rPr>
            </w:pPr>
            <w:r>
              <w:rPr>
                <w:b/>
                <w:szCs w:val="21"/>
              </w:rPr>
              <w:drawing>
                <wp:inline distT="0" distB="0" distL="0" distR="0">
                  <wp:extent cx="3660775" cy="1933575"/>
                  <wp:effectExtent l="0" t="0" r="0" b="9525"/>
                  <wp:docPr id="94301093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010938" name="图片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665562" cy="1936103"/>
                          </a:xfrm>
                          <a:prstGeom prst="rect">
                            <a:avLst/>
                          </a:prstGeom>
                          <a:noFill/>
                        </pic:spPr>
                      </pic:pic>
                    </a:graphicData>
                  </a:graphic>
                </wp:inline>
              </w:drawing>
            </w:r>
          </w:p>
          <w:p>
            <w:pPr>
              <w:ind w:firstLine="420" w:firstLineChars="200"/>
              <w:rPr>
                <w:rFonts w:hint="eastAsia"/>
                <w:bCs/>
                <w:szCs w:val="21"/>
              </w:rPr>
            </w:pPr>
          </w:p>
        </w:tc>
        <w:tc>
          <w:tcPr>
            <w:tcW w:w="68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szCs w:val="21"/>
                <w:lang w:eastAsia="zh-CN"/>
              </w:rPr>
            </w:pPr>
            <w:r>
              <w:rPr>
                <w:rFonts w:hint="eastAsia"/>
                <w:szCs w:val="21"/>
                <w:lang w:val="en-US" w:eastAsia="zh-CN"/>
              </w:rPr>
              <w:t>4</w:t>
            </w:r>
          </w:p>
        </w:tc>
        <w:tc>
          <w:tcPr>
            <w:tcW w:w="1246"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板书</w:t>
            </w:r>
            <w:r>
              <w:rPr>
                <w:szCs w:val="21"/>
              </w:rPr>
              <w:t xml:space="preserve">   </w:t>
            </w:r>
            <w:r>
              <w:rPr>
                <w:rFonts w:hint="eastAsia"/>
                <w:szCs w:val="21"/>
              </w:rPr>
              <w:t xml:space="preserve">  </w:t>
            </w:r>
          </w:p>
          <w:p>
            <w:pPr>
              <w:jc w:val="center"/>
              <w:rPr>
                <w:szCs w:val="21"/>
              </w:rPr>
            </w:pPr>
          </w:p>
          <w:p>
            <w:pPr>
              <w:rPr>
                <w:szCs w:val="21"/>
              </w:rPr>
            </w:pPr>
            <w:r>
              <w:rPr>
                <w:rFonts w:hint="eastAsia" w:ascii="宋体" w:hAnsi="宋体"/>
                <w:sz w:val="24"/>
              </w:rPr>
              <w:t>(</w:t>
            </w:r>
            <w:r>
              <w:rPr>
                <w:rFonts w:hint="eastAsia"/>
                <w:szCs w:val="21"/>
              </w:rPr>
              <w:t>√</w:t>
            </w:r>
            <w:r>
              <w:rPr>
                <w:rFonts w:hint="eastAsia" w:ascii="宋体" w:hAnsi="宋体"/>
                <w:sz w:val="24"/>
              </w:rPr>
              <w:t>)</w:t>
            </w:r>
            <w:r>
              <w:rPr>
                <w:szCs w:val="21"/>
              </w:rPr>
              <w:t xml:space="preserve"> </w:t>
            </w:r>
            <w:r>
              <w:rPr>
                <w:rFonts w:hint="eastAsia"/>
                <w:szCs w:val="21"/>
              </w:rPr>
              <w:t>PPT</w:t>
            </w:r>
          </w:p>
          <w:p>
            <w:pPr>
              <w:rPr>
                <w:szCs w:val="21"/>
              </w:rPr>
            </w:pPr>
          </w:p>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视频</w:t>
            </w:r>
            <w:r>
              <w:rPr>
                <w:szCs w:val="21"/>
              </w:rPr>
              <w:t xml:space="preserve"> </w:t>
            </w:r>
          </w:p>
          <w:p>
            <w:pPr>
              <w:jc w:val="center"/>
              <w:rPr>
                <w:szCs w:val="21"/>
              </w:rPr>
            </w:pPr>
          </w:p>
          <w:p>
            <w:pPr>
              <w:ind w:left="525" w:hanging="525" w:hangingChars="250"/>
              <w:rPr>
                <w:szCs w:val="21"/>
              </w:rPr>
            </w:pPr>
            <w:r>
              <w:rPr>
                <w:rFonts w:hint="eastAsia" w:ascii="宋体" w:hAnsi="宋体"/>
                <w:szCs w:val="21"/>
              </w:rPr>
              <w:t>(</w:t>
            </w:r>
            <w:r>
              <w:rPr>
                <w:rFonts w:hint="eastAsia"/>
                <w:szCs w:val="21"/>
              </w:rPr>
              <w:t xml:space="preserve">√ </w:t>
            </w:r>
            <w:r>
              <w:rPr>
                <w:rFonts w:hint="eastAsia" w:ascii="宋体" w:hAnsi="宋体"/>
                <w:szCs w:val="21"/>
              </w:rPr>
              <w:t>)</w:t>
            </w:r>
            <w:r>
              <w:rPr>
                <w:rFonts w:hint="eastAsia"/>
                <w:szCs w:val="21"/>
              </w:rPr>
              <w:t>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1080" w:type="dxa"/>
            <w:tcBorders>
              <w:top w:val="single" w:color="auto" w:sz="4" w:space="0"/>
              <w:left w:val="single" w:color="auto" w:sz="4" w:space="0"/>
              <w:bottom w:val="single" w:color="auto" w:sz="4" w:space="0"/>
              <w:right w:val="single" w:color="auto" w:sz="4" w:space="0"/>
            </w:tcBorders>
            <w:vAlign w:val="center"/>
          </w:tcPr>
          <w:p>
            <w:pPr>
              <w:widowControl/>
              <w:jc w:val="left"/>
              <w:rPr>
                <w:szCs w:val="21"/>
              </w:rPr>
            </w:pPr>
            <w:r>
              <w:rPr>
                <w:rFonts w:hint="eastAsia" w:ascii="宋体" w:hAnsi="宋体"/>
                <w:sz w:val="24"/>
              </w:rPr>
              <w:t>讨论、练习、作业</w:t>
            </w:r>
          </w:p>
        </w:tc>
        <w:tc>
          <w:tcPr>
            <w:tcW w:w="8603" w:type="dxa"/>
            <w:gridSpan w:val="7"/>
            <w:tcBorders>
              <w:top w:val="single" w:color="auto" w:sz="4" w:space="0"/>
              <w:left w:val="single" w:color="auto" w:sz="4" w:space="0"/>
              <w:bottom w:val="single" w:color="auto" w:sz="4" w:space="0"/>
              <w:right w:val="single" w:color="auto" w:sz="4" w:space="0"/>
            </w:tcBorders>
            <w:vAlign w:val="center"/>
          </w:tcPr>
          <w:p>
            <w:pPr>
              <w:widowControl/>
              <w:jc w:val="left"/>
              <w:rPr>
                <w:szCs w:val="21"/>
              </w:rPr>
            </w:pPr>
            <w:r>
              <w:rPr>
                <w:rFonts w:hint="eastAsia"/>
                <w:szCs w:val="21"/>
              </w:rPr>
              <w:t>课堂讨论：</w:t>
            </w:r>
          </w:p>
          <w:p>
            <w:pPr>
              <w:widowControl/>
              <w:ind w:left="359" w:leftChars="171" w:firstLine="105" w:firstLineChars="50"/>
              <w:jc w:val="left"/>
              <w:rPr>
                <w:szCs w:val="21"/>
              </w:rPr>
            </w:pPr>
            <w:r>
              <w:rPr>
                <w:rFonts w:hint="eastAsia"/>
                <w:szCs w:val="21"/>
              </w:rPr>
              <w:t>1.焊接设计的基本要求？2.车身焊装工艺的特点？作业：</w:t>
            </w:r>
          </w:p>
          <w:p>
            <w:pPr>
              <w:widowControl/>
              <w:ind w:firstLine="420" w:firstLineChars="200"/>
              <w:jc w:val="left"/>
              <w:rPr>
                <w:rFonts w:hint="eastAsia"/>
                <w:szCs w:val="21"/>
              </w:rPr>
            </w:pPr>
            <w:r>
              <w:rPr>
                <w:rFonts w:hint="eastAsia"/>
                <w:szCs w:val="21"/>
              </w:rPr>
              <w:t>思考与练习题：选择布置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080" w:type="dxa"/>
            <w:tcBorders>
              <w:top w:val="single" w:color="auto" w:sz="4" w:space="0"/>
              <w:left w:val="single" w:color="auto" w:sz="4" w:space="0"/>
              <w:bottom w:val="single" w:color="auto" w:sz="4" w:space="0"/>
              <w:right w:val="single" w:color="auto" w:sz="4" w:space="0"/>
            </w:tcBorders>
            <w:vAlign w:val="center"/>
          </w:tcPr>
          <w:p>
            <w:pPr>
              <w:widowControl/>
              <w:jc w:val="left"/>
              <w:rPr>
                <w:szCs w:val="21"/>
              </w:rPr>
            </w:pPr>
            <w:r>
              <w:rPr>
                <w:rFonts w:hint="eastAsia"/>
                <w:szCs w:val="21"/>
              </w:rPr>
              <w:t>课后小结</w:t>
            </w:r>
          </w:p>
        </w:tc>
        <w:tc>
          <w:tcPr>
            <w:tcW w:w="8603" w:type="dxa"/>
            <w:gridSpan w:val="7"/>
            <w:tcBorders>
              <w:top w:val="single" w:color="auto" w:sz="4" w:space="0"/>
              <w:left w:val="single" w:color="auto" w:sz="4" w:space="0"/>
              <w:bottom w:val="single" w:color="auto" w:sz="4" w:space="0"/>
              <w:right w:val="single" w:color="auto" w:sz="4" w:space="0"/>
            </w:tcBorders>
            <w:vAlign w:val="center"/>
          </w:tcPr>
          <w:p>
            <w:pPr>
              <w:ind w:firstLine="420" w:firstLineChars="200"/>
              <w:rPr>
                <w:szCs w:val="21"/>
              </w:rPr>
            </w:pPr>
            <w:r>
              <w:rPr>
                <w:rFonts w:hint="eastAsia"/>
                <w:szCs w:val="21"/>
              </w:rPr>
              <w:t>1</w:t>
            </w:r>
            <w:r>
              <w:rPr>
                <w:szCs w:val="21"/>
              </w:rPr>
              <w:t>.</w:t>
            </w:r>
            <w:r>
              <w:rPr>
                <w:rFonts w:hint="eastAsia"/>
                <w:szCs w:val="21"/>
              </w:rPr>
              <w:t>汽车车身壳体是一个复杂的结构件，它是由百余种甚至数百种薄板冲压件经焊接、铆接、机械连接及粘接等方法联结而成的。</w:t>
            </w:r>
          </w:p>
          <w:p>
            <w:pPr>
              <w:ind w:firstLine="420" w:firstLineChars="200"/>
              <w:rPr>
                <w:szCs w:val="21"/>
              </w:rPr>
            </w:pPr>
            <w:r>
              <w:rPr>
                <w:rFonts w:hint="eastAsia"/>
                <w:szCs w:val="21"/>
              </w:rPr>
              <w:t>2</w:t>
            </w:r>
            <w:r>
              <w:rPr>
                <w:szCs w:val="21"/>
              </w:rPr>
              <w:t>.</w:t>
            </w:r>
            <w:r>
              <w:rPr>
                <w:rFonts w:hint="eastAsia"/>
                <w:szCs w:val="21"/>
              </w:rPr>
              <w:t>焊接是车身应用最广泛的联结方式，</w:t>
            </w:r>
            <w:r>
              <w:rPr>
                <w:szCs w:val="21"/>
              </w:rPr>
              <w:t>车身制造中应用最多的是电阻焊，占整个焊接工作量的70%以上</w:t>
            </w:r>
            <w:r>
              <w:rPr>
                <w:rFonts w:hint="eastAsia"/>
                <w:szCs w:val="21"/>
              </w:rPr>
              <w:t>。</w:t>
            </w:r>
          </w:p>
          <w:p>
            <w:pPr>
              <w:ind w:firstLine="420" w:firstLineChars="200"/>
              <w:rPr>
                <w:szCs w:val="21"/>
              </w:rPr>
            </w:pPr>
            <w:r>
              <w:rPr>
                <w:rFonts w:hint="eastAsia"/>
                <w:szCs w:val="21"/>
              </w:rPr>
              <w:t>3</w:t>
            </w:r>
            <w:r>
              <w:rPr>
                <w:szCs w:val="21"/>
              </w:rPr>
              <w:t>.</w:t>
            </w:r>
            <w:r>
              <w:rPr>
                <w:rFonts w:hint="eastAsia"/>
                <w:szCs w:val="21"/>
              </w:rPr>
              <w:t>白车身焊接工艺流程是汽车制造中非常重要的一环，它直接关系到汽车的质量和安全性。白车身是指汽车的车身骨架，它是汽车制造的基础，也是汽车的重要组成部分。</w:t>
            </w:r>
          </w:p>
          <w:p>
            <w:pPr>
              <w:ind w:firstLine="420" w:firstLineChars="200"/>
              <w:rPr>
                <w:rFonts w:hint="eastAsia"/>
              </w:rPr>
            </w:pPr>
          </w:p>
        </w:tc>
      </w:tr>
    </w:tbl>
    <w:p>
      <w:pPr>
        <w:widowControl/>
        <w:jc w:val="left"/>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hNzlkZmM0MWIwMDQ2MmI0ZThmOWJjM2FkZTgwZDMifQ=="/>
  </w:docVars>
  <w:rsids>
    <w:rsidRoot w:val="5C851C27"/>
    <w:rsid w:val="001F521F"/>
    <w:rsid w:val="002637A3"/>
    <w:rsid w:val="003A1F17"/>
    <w:rsid w:val="007223E7"/>
    <w:rsid w:val="00747F3A"/>
    <w:rsid w:val="00755B53"/>
    <w:rsid w:val="00B07C46"/>
    <w:rsid w:val="00B211CB"/>
    <w:rsid w:val="00CC72F2"/>
    <w:rsid w:val="00F1149B"/>
    <w:rsid w:val="00F57F6D"/>
    <w:rsid w:val="00F800D2"/>
    <w:rsid w:val="1D6E203B"/>
    <w:rsid w:val="5C851C27"/>
    <w:rsid w:val="73A40A54"/>
    <w:rsid w:val="76EF3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宋体" w:cs="Times New Roman"/>
      <w:kern w:val="2"/>
      <w:sz w:val="18"/>
      <w:szCs w:val="18"/>
    </w:rPr>
  </w:style>
  <w:style w:type="character" w:customStyle="1" w:styleId="7">
    <w:name w:val="页脚 字符"/>
    <w:basedOn w:val="5"/>
    <w:link w:val="2"/>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692</Words>
  <Characters>3949</Characters>
  <Lines>32</Lines>
  <Paragraphs>9</Paragraphs>
  <TotalTime>65</TotalTime>
  <ScaleCrop>false</ScaleCrop>
  <LinksUpToDate>false</LinksUpToDate>
  <CharactersWithSpaces>4632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2023-06-14T07:09:00Z</dcterms:created>
  <dc:creator>teacher</dc:creator>
  <cp:lastModifiedBy>舍士</cp:lastModifiedBy>
  <dcterms:modified xsi:type="dcterms:W3CDTF">2023-11-05T15:12:21Z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8B22D623F213465485E27429F6F32C78</vt:lpwstr>
  </property>
</Properties>
</file>